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BA552" w14:textId="77777777" w:rsidR="000C063F" w:rsidRPr="006F1C1C" w:rsidRDefault="000C063F" w:rsidP="000C063F">
      <w:pPr>
        <w:jc w:val="center"/>
        <w:rPr>
          <w:rFonts w:ascii="Times New Roman" w:hAnsi="Times New Roman" w:cs="Times New Roman"/>
          <w:bCs/>
          <w:color w:val="000000"/>
          <w:sz w:val="28"/>
          <w:szCs w:val="28"/>
          <w:lang w:val="sr-Cyrl-RS" w:eastAsia="en-GB"/>
        </w:rPr>
      </w:pPr>
      <w:r w:rsidRPr="006F1C1C">
        <w:rPr>
          <w:rFonts w:ascii="Times New Roman" w:hAnsi="Times New Roman" w:cs="Times New Roman"/>
          <w:bCs/>
          <w:color w:val="000000"/>
          <w:sz w:val="28"/>
          <w:szCs w:val="28"/>
          <w:lang w:val="hr-HR" w:eastAsia="en-GB"/>
        </w:rPr>
        <w:t>С</w:t>
      </w:r>
      <w:r w:rsidRPr="006F1C1C">
        <w:rPr>
          <w:rFonts w:ascii="Times New Roman" w:hAnsi="Times New Roman" w:cs="Times New Roman"/>
          <w:bCs/>
          <w:color w:val="000000"/>
          <w:sz w:val="28"/>
          <w:szCs w:val="28"/>
          <w:lang w:val="sr-Cyrl-RS" w:eastAsia="en-GB"/>
        </w:rPr>
        <w:t>РПСКА АКАДЕМИЈА НАУКА И УМЕТНОСТИ</w:t>
      </w:r>
    </w:p>
    <w:p w14:paraId="18D229E9" w14:textId="77777777" w:rsidR="000C063F" w:rsidRPr="006F1C1C" w:rsidRDefault="000C063F" w:rsidP="000C063F">
      <w:pPr>
        <w:rPr>
          <w:rFonts w:ascii="Times New Roman" w:hAnsi="Times New Roman" w:cs="Times New Roman"/>
          <w:bCs/>
          <w:color w:val="000000"/>
          <w:sz w:val="28"/>
          <w:szCs w:val="28"/>
          <w:lang w:val="hr-HR" w:eastAsia="en-GB"/>
        </w:rPr>
      </w:pPr>
    </w:p>
    <w:p w14:paraId="519E916E" w14:textId="77777777" w:rsidR="000C063F" w:rsidRPr="006F1C1C" w:rsidRDefault="000C063F" w:rsidP="000C063F">
      <w:pPr>
        <w:jc w:val="center"/>
        <w:rPr>
          <w:rFonts w:ascii="Times New Roman" w:hAnsi="Times New Roman" w:cs="Times New Roman"/>
          <w:bCs/>
          <w:color w:val="000000"/>
          <w:sz w:val="28"/>
          <w:szCs w:val="28"/>
          <w:lang w:val="sr-Cyrl-RS" w:eastAsia="en-GB"/>
        </w:rPr>
      </w:pPr>
      <w:r w:rsidRPr="006F1C1C">
        <w:rPr>
          <w:rFonts w:ascii="Times New Roman" w:hAnsi="Times New Roman" w:cs="Times New Roman"/>
          <w:bCs/>
          <w:color w:val="000000"/>
          <w:sz w:val="28"/>
          <w:szCs w:val="28"/>
          <w:lang w:val="sr-Cyrl-RS" w:eastAsia="en-GB"/>
        </w:rPr>
        <w:t xml:space="preserve">Циклус предавања </w:t>
      </w:r>
    </w:p>
    <w:p w14:paraId="4B3E153B" w14:textId="77777777" w:rsidR="000C063F" w:rsidRPr="006F1C1C" w:rsidRDefault="000C063F" w:rsidP="000C063F">
      <w:pPr>
        <w:jc w:val="center"/>
        <w:rPr>
          <w:rFonts w:ascii="Times New Roman" w:hAnsi="Times New Roman" w:cs="Times New Roman"/>
          <w:bCs/>
          <w:color w:val="000000"/>
          <w:sz w:val="28"/>
          <w:szCs w:val="28"/>
          <w:lang w:val="sr-Cyrl-RS" w:eastAsia="en-GB"/>
        </w:rPr>
      </w:pPr>
      <w:r w:rsidRPr="006F1C1C">
        <w:rPr>
          <w:rFonts w:ascii="Times New Roman" w:hAnsi="Times New Roman" w:cs="Times New Roman"/>
          <w:bCs/>
          <w:color w:val="000000"/>
          <w:sz w:val="28"/>
          <w:szCs w:val="28"/>
          <w:lang w:val="sr-Cyrl-RS" w:eastAsia="en-GB"/>
        </w:rPr>
        <w:t>КОНТРОВЕРЗЕ У МЕДИЦИНИ</w:t>
      </w:r>
    </w:p>
    <w:p w14:paraId="27C16455" w14:textId="77777777" w:rsidR="000C063F" w:rsidRPr="00E63CDE" w:rsidRDefault="000C063F" w:rsidP="000C063F">
      <w:pPr>
        <w:rPr>
          <w:rFonts w:ascii="Times New Roman" w:hAnsi="Times New Roman" w:cs="Times New Roman"/>
          <w:b/>
          <w:color w:val="000000"/>
          <w:sz w:val="28"/>
          <w:szCs w:val="28"/>
          <w:lang w:val="hr-HR" w:eastAsia="en-GB"/>
        </w:rPr>
      </w:pPr>
    </w:p>
    <w:p w14:paraId="4132D9EF" w14:textId="77777777" w:rsidR="000C063F" w:rsidRDefault="000C063F" w:rsidP="000C063F">
      <w:pPr>
        <w:rPr>
          <w:rFonts w:ascii="Times New Roman" w:hAnsi="Times New Roman" w:cs="Times New Roman"/>
          <w:b/>
          <w:color w:val="000000"/>
          <w:sz w:val="28"/>
          <w:szCs w:val="28"/>
          <w:lang w:val="sr-Cyrl-RS" w:eastAsia="en-GB"/>
        </w:rPr>
      </w:pPr>
    </w:p>
    <w:p w14:paraId="56DF837C" w14:textId="77777777" w:rsidR="000C063F" w:rsidRDefault="000C063F" w:rsidP="000C063F">
      <w:pPr>
        <w:pStyle w:val="ListParagraph"/>
        <w:jc w:val="center"/>
        <w:rPr>
          <w:rFonts w:ascii="Times New Roman" w:hAnsi="Times New Roman" w:cs="Times New Roman"/>
          <w:b/>
          <w:color w:val="000000"/>
          <w:lang w:eastAsia="en-GB"/>
        </w:rPr>
      </w:pPr>
      <w:r w:rsidRPr="00971877">
        <w:rPr>
          <w:rFonts w:ascii="Times New Roman" w:hAnsi="Times New Roman" w:cs="Times New Roman"/>
          <w:b/>
          <w:color w:val="000000"/>
          <w:lang w:eastAsia="en-GB"/>
        </w:rPr>
        <w:t xml:space="preserve">ЕУТАНАЗИЈА – </w:t>
      </w:r>
    </w:p>
    <w:p w14:paraId="57C407D5" w14:textId="21B0764C" w:rsidR="000C063F" w:rsidRDefault="00CD7B42" w:rsidP="000C063F">
      <w:pPr>
        <w:pStyle w:val="ListParagraph"/>
        <w:jc w:val="center"/>
        <w:rPr>
          <w:rFonts w:ascii="Times New Roman" w:hAnsi="Times New Roman" w:cs="Times New Roman"/>
          <w:b/>
          <w:color w:val="000000"/>
          <w:lang w:eastAsia="en-GB"/>
        </w:rPr>
      </w:pPr>
      <w:r>
        <w:rPr>
          <w:rFonts w:ascii="Times New Roman" w:hAnsi="Times New Roman" w:cs="Times New Roman"/>
          <w:b/>
          <w:color w:val="000000"/>
          <w:lang w:eastAsia="en-GB"/>
        </w:rPr>
        <w:t>ПРАВНИ</w:t>
      </w:r>
      <w:r w:rsidR="000C063F" w:rsidRPr="00971877">
        <w:rPr>
          <w:rFonts w:ascii="Times New Roman" w:hAnsi="Times New Roman" w:cs="Times New Roman"/>
          <w:b/>
          <w:color w:val="000000"/>
          <w:lang w:eastAsia="en-GB"/>
        </w:rPr>
        <w:t>, ТЕОЛОШКИ И ПСИХИЈАТРИЈСКИ АСПЕКТИ</w:t>
      </w:r>
    </w:p>
    <w:p w14:paraId="166D63C7" w14:textId="77777777" w:rsidR="000C063F" w:rsidRDefault="000C063F" w:rsidP="000C063F">
      <w:pPr>
        <w:pStyle w:val="ListParagraph"/>
        <w:rPr>
          <w:rFonts w:ascii="Times New Roman" w:hAnsi="Times New Roman" w:cs="Times New Roman"/>
          <w:b/>
          <w:color w:val="000000"/>
          <w:lang w:val="sr-Cyrl-RS" w:eastAsia="en-GB"/>
        </w:rPr>
      </w:pPr>
    </w:p>
    <w:p w14:paraId="7D998442" w14:textId="3FACD838" w:rsidR="000C063F" w:rsidRPr="006F1C1C" w:rsidRDefault="000C063F" w:rsidP="000C063F">
      <w:pPr>
        <w:pStyle w:val="ListParagraph"/>
        <w:jc w:val="center"/>
        <w:rPr>
          <w:rFonts w:ascii="Times New Roman" w:hAnsi="Times New Roman" w:cs="Times New Roman"/>
          <w:bCs/>
          <w:color w:val="000000"/>
          <w:lang w:val="sr-Cyrl-RS" w:eastAsia="en-GB"/>
        </w:rPr>
      </w:pPr>
      <w:r w:rsidRPr="006F1C1C">
        <w:rPr>
          <w:rFonts w:ascii="Times New Roman" w:hAnsi="Times New Roman" w:cs="Times New Roman"/>
          <w:bCs/>
          <w:color w:val="000000"/>
          <w:lang w:val="sr-Cyrl-RS" w:eastAsia="en-GB"/>
        </w:rPr>
        <w:t>Поздравна реч</w:t>
      </w:r>
      <w:r w:rsidR="00233A9A">
        <w:rPr>
          <w:rFonts w:ascii="Times New Roman" w:hAnsi="Times New Roman" w:cs="Times New Roman"/>
          <w:bCs/>
          <w:color w:val="000000"/>
          <w:lang w:val="sr-Cyrl-RS" w:eastAsia="en-GB"/>
        </w:rPr>
        <w:t>: Академик Владимир С. Костић, п</w:t>
      </w:r>
      <w:r w:rsidRPr="006F1C1C">
        <w:rPr>
          <w:rFonts w:ascii="Times New Roman" w:hAnsi="Times New Roman" w:cs="Times New Roman"/>
          <w:bCs/>
          <w:color w:val="000000"/>
          <w:lang w:val="sr-Cyrl-RS" w:eastAsia="en-GB"/>
        </w:rPr>
        <w:t>редседник САНУ</w:t>
      </w:r>
    </w:p>
    <w:p w14:paraId="0573D64F" w14:textId="77777777" w:rsidR="000C063F" w:rsidRPr="006F1C1C" w:rsidRDefault="000C063F" w:rsidP="000C063F">
      <w:pPr>
        <w:pStyle w:val="ListParagraph"/>
        <w:jc w:val="center"/>
        <w:rPr>
          <w:rFonts w:ascii="Times New Roman" w:hAnsi="Times New Roman" w:cs="Times New Roman"/>
          <w:bCs/>
          <w:color w:val="000000"/>
          <w:lang w:val="sr-Cyrl-RS" w:eastAsia="en-GB"/>
        </w:rPr>
      </w:pPr>
    </w:p>
    <w:p w14:paraId="0FDAA778" w14:textId="14A67D79" w:rsidR="000C063F" w:rsidRDefault="000C063F" w:rsidP="000C063F">
      <w:pPr>
        <w:rPr>
          <w:rFonts w:ascii="Times New Roman" w:hAnsi="Times New Roman" w:cs="Times New Roman"/>
          <w:color w:val="000000"/>
          <w:lang w:eastAsia="en-GB"/>
        </w:rPr>
      </w:pPr>
      <w:r w:rsidRPr="00771933">
        <w:rPr>
          <w:rFonts w:ascii="Times New Roman" w:hAnsi="Times New Roman" w:cs="Times New Roman"/>
          <w:color w:val="000000"/>
          <w:lang w:eastAsia="en-GB"/>
        </w:rPr>
        <w:tab/>
      </w:r>
    </w:p>
    <w:p w14:paraId="62FD005E" w14:textId="77777777" w:rsidR="00CD7B42" w:rsidRDefault="000C063F" w:rsidP="00CD7B42">
      <w:pPr>
        <w:rPr>
          <w:rFonts w:ascii="Times New Roman" w:hAnsi="Times New Roman" w:cs="Times New Roman"/>
          <w:color w:val="000000"/>
          <w:lang w:val="hr-HR" w:eastAsia="en-GB"/>
        </w:rPr>
      </w:pPr>
      <w:r>
        <w:rPr>
          <w:rFonts w:ascii="Times New Roman" w:hAnsi="Times New Roman" w:cs="Times New Roman"/>
          <w:color w:val="000000"/>
          <w:lang w:eastAsia="en-GB"/>
        </w:rPr>
        <w:tab/>
      </w:r>
      <w:r w:rsidRPr="00771933">
        <w:rPr>
          <w:rFonts w:ascii="Times New Roman" w:hAnsi="Times New Roman" w:cs="Times New Roman"/>
          <w:color w:val="000000"/>
          <w:lang w:eastAsia="en-GB"/>
        </w:rPr>
        <w:t xml:space="preserve"> </w:t>
      </w:r>
      <w:r>
        <w:rPr>
          <w:rFonts w:ascii="Times New Roman" w:hAnsi="Times New Roman" w:cs="Times New Roman"/>
          <w:color w:val="000000"/>
          <w:lang w:eastAsia="en-GB"/>
        </w:rPr>
        <w:t xml:space="preserve">           </w:t>
      </w:r>
      <w:r>
        <w:rPr>
          <w:rFonts w:ascii="Times New Roman" w:hAnsi="Times New Roman" w:cs="Times New Roman"/>
          <w:color w:val="000000"/>
          <w:lang w:val="hr-HR" w:eastAsia="en-GB"/>
        </w:rPr>
        <w:t>Предавачи:</w:t>
      </w:r>
    </w:p>
    <w:p w14:paraId="09B08FC2" w14:textId="77777777" w:rsidR="00943DA0" w:rsidRDefault="00943DA0" w:rsidP="00CD7B42">
      <w:pPr>
        <w:rPr>
          <w:rFonts w:ascii="Times New Roman" w:hAnsi="Times New Roman" w:cs="Times New Roman"/>
          <w:color w:val="000000"/>
          <w:lang w:val="hr-HR" w:eastAsia="en-GB"/>
        </w:rPr>
      </w:pPr>
    </w:p>
    <w:p w14:paraId="52283EE2" w14:textId="18354D8E" w:rsidR="00CD7B42" w:rsidRPr="00CD7B42" w:rsidRDefault="00CD7B42" w:rsidP="00CD7B42">
      <w:pPr>
        <w:pStyle w:val="ListParagraph"/>
        <w:numPr>
          <w:ilvl w:val="0"/>
          <w:numId w:val="1"/>
        </w:numPr>
        <w:rPr>
          <w:rFonts w:ascii="Times New Roman" w:hAnsi="Times New Roman" w:cs="Times New Roman"/>
          <w:color w:val="000000"/>
          <w:lang w:val="hr-HR" w:eastAsia="en-GB"/>
        </w:rPr>
      </w:pPr>
      <w:r w:rsidRPr="00CD7B42">
        <w:rPr>
          <w:rFonts w:ascii="Times New Roman" w:hAnsi="Times New Roman" w:cs="Times New Roman"/>
          <w:bCs/>
          <w:color w:val="000000"/>
          <w:lang w:val="sr-Cyrl-RS" w:eastAsia="en-GB"/>
        </w:rPr>
        <w:t>Академик Душица Лечић Тошевски</w:t>
      </w:r>
      <w:r>
        <w:rPr>
          <w:rFonts w:ascii="Times New Roman" w:hAnsi="Times New Roman" w:cs="Times New Roman"/>
          <w:bCs/>
          <w:color w:val="000000"/>
          <w:lang w:val="sr-Cyrl-RS" w:eastAsia="en-GB"/>
        </w:rPr>
        <w:t>: Еутаназија – психијатријски аспекти</w:t>
      </w:r>
    </w:p>
    <w:p w14:paraId="1FAD8184" w14:textId="77777777" w:rsidR="001A099F" w:rsidRDefault="000C063F" w:rsidP="000C063F">
      <w:pPr>
        <w:pStyle w:val="ListParagraph"/>
        <w:numPr>
          <w:ilvl w:val="0"/>
          <w:numId w:val="1"/>
        </w:numPr>
        <w:rPr>
          <w:rFonts w:ascii="Times New Roman" w:hAnsi="Times New Roman" w:cs="Times New Roman"/>
          <w:color w:val="000000"/>
          <w:lang w:eastAsia="en-GB"/>
        </w:rPr>
      </w:pPr>
      <w:proofErr w:type="spellStart"/>
      <w:r w:rsidRPr="00771933">
        <w:rPr>
          <w:rFonts w:ascii="Times New Roman" w:hAnsi="Times New Roman" w:cs="Times New Roman"/>
          <w:color w:val="000000"/>
          <w:lang w:eastAsia="en-GB"/>
        </w:rPr>
        <w:t>Проф</w:t>
      </w:r>
      <w:proofErr w:type="spellEnd"/>
      <w:r w:rsidRPr="00771933">
        <w:rPr>
          <w:rFonts w:ascii="Times New Roman" w:hAnsi="Times New Roman" w:cs="Times New Roman"/>
          <w:color w:val="000000"/>
          <w:lang w:eastAsia="en-GB"/>
        </w:rPr>
        <w:t xml:space="preserve">. </w:t>
      </w:r>
      <w:proofErr w:type="spellStart"/>
      <w:r w:rsidRPr="00771933">
        <w:rPr>
          <w:rFonts w:ascii="Times New Roman" w:hAnsi="Times New Roman" w:cs="Times New Roman"/>
          <w:color w:val="000000"/>
          <w:lang w:eastAsia="en-GB"/>
        </w:rPr>
        <w:t>др</w:t>
      </w:r>
      <w:proofErr w:type="spellEnd"/>
      <w:r w:rsidRPr="00771933">
        <w:rPr>
          <w:rFonts w:ascii="Times New Roman" w:hAnsi="Times New Roman" w:cs="Times New Roman"/>
          <w:color w:val="000000"/>
          <w:lang w:eastAsia="en-GB"/>
        </w:rPr>
        <w:t xml:space="preserve"> </w:t>
      </w:r>
      <w:proofErr w:type="spellStart"/>
      <w:r w:rsidRPr="00771933">
        <w:rPr>
          <w:rFonts w:ascii="Times New Roman" w:hAnsi="Times New Roman" w:cs="Times New Roman"/>
          <w:color w:val="000000"/>
          <w:lang w:eastAsia="en-GB"/>
        </w:rPr>
        <w:t>Ви</w:t>
      </w:r>
      <w:r>
        <w:rPr>
          <w:rFonts w:ascii="Times New Roman" w:hAnsi="Times New Roman" w:cs="Times New Roman"/>
          <w:color w:val="000000"/>
          <w:lang w:eastAsia="en-GB"/>
        </w:rPr>
        <w:t>о</w:t>
      </w:r>
      <w:r w:rsidRPr="00771933">
        <w:rPr>
          <w:rFonts w:ascii="Times New Roman" w:hAnsi="Times New Roman" w:cs="Times New Roman"/>
          <w:color w:val="000000"/>
          <w:lang w:eastAsia="en-GB"/>
        </w:rPr>
        <w:t>лета</w:t>
      </w:r>
      <w:proofErr w:type="spellEnd"/>
      <w:r w:rsidRPr="00771933">
        <w:rPr>
          <w:rFonts w:ascii="Times New Roman" w:hAnsi="Times New Roman" w:cs="Times New Roman"/>
          <w:color w:val="000000"/>
          <w:lang w:eastAsia="en-GB"/>
        </w:rPr>
        <w:t xml:space="preserve"> </w:t>
      </w:r>
      <w:proofErr w:type="spellStart"/>
      <w:r w:rsidRPr="00771933">
        <w:rPr>
          <w:rFonts w:ascii="Times New Roman" w:hAnsi="Times New Roman" w:cs="Times New Roman"/>
          <w:color w:val="000000"/>
          <w:lang w:eastAsia="en-GB"/>
        </w:rPr>
        <w:t>Беширевић</w:t>
      </w:r>
      <w:proofErr w:type="spellEnd"/>
      <w:r w:rsidR="001A099F">
        <w:rPr>
          <w:rFonts w:ascii="Times New Roman" w:hAnsi="Times New Roman" w:cs="Times New Roman"/>
          <w:color w:val="000000"/>
          <w:lang w:eastAsia="en-GB"/>
        </w:rPr>
        <w:t xml:space="preserve">: </w:t>
      </w:r>
      <w:proofErr w:type="spellStart"/>
      <w:r w:rsidR="001A099F">
        <w:rPr>
          <w:rFonts w:ascii="Times New Roman" w:hAnsi="Times New Roman" w:cs="Times New Roman"/>
          <w:color w:val="000000"/>
          <w:lang w:eastAsia="en-GB"/>
        </w:rPr>
        <w:t>Легализација</w:t>
      </w:r>
      <w:proofErr w:type="spellEnd"/>
      <w:r w:rsidR="001A099F">
        <w:rPr>
          <w:rFonts w:ascii="Times New Roman" w:hAnsi="Times New Roman" w:cs="Times New Roman"/>
          <w:color w:val="000000"/>
          <w:lang w:eastAsia="en-GB"/>
        </w:rPr>
        <w:t xml:space="preserve"> </w:t>
      </w:r>
      <w:proofErr w:type="spellStart"/>
      <w:r w:rsidR="001A099F">
        <w:rPr>
          <w:rFonts w:ascii="Times New Roman" w:hAnsi="Times New Roman" w:cs="Times New Roman"/>
          <w:color w:val="000000"/>
          <w:lang w:eastAsia="en-GB"/>
        </w:rPr>
        <w:t>еутаназије</w:t>
      </w:r>
      <w:proofErr w:type="spellEnd"/>
      <w:r w:rsidR="001A099F">
        <w:rPr>
          <w:rFonts w:ascii="Times New Roman" w:hAnsi="Times New Roman" w:cs="Times New Roman"/>
          <w:color w:val="000000"/>
          <w:lang w:eastAsia="en-GB"/>
        </w:rPr>
        <w:t xml:space="preserve"> </w:t>
      </w:r>
      <w:proofErr w:type="spellStart"/>
      <w:r w:rsidR="001A099F">
        <w:rPr>
          <w:rFonts w:ascii="Times New Roman" w:hAnsi="Times New Roman" w:cs="Times New Roman"/>
          <w:color w:val="000000"/>
          <w:lang w:eastAsia="en-GB"/>
        </w:rPr>
        <w:t>код</w:t>
      </w:r>
      <w:proofErr w:type="spellEnd"/>
      <w:r w:rsidR="001A099F">
        <w:rPr>
          <w:rFonts w:ascii="Times New Roman" w:hAnsi="Times New Roman" w:cs="Times New Roman"/>
          <w:color w:val="000000"/>
          <w:lang w:eastAsia="en-GB"/>
        </w:rPr>
        <w:t xml:space="preserve"> </w:t>
      </w:r>
      <w:proofErr w:type="spellStart"/>
      <w:r w:rsidR="001A099F">
        <w:rPr>
          <w:rFonts w:ascii="Times New Roman" w:hAnsi="Times New Roman" w:cs="Times New Roman"/>
          <w:color w:val="000000"/>
          <w:lang w:eastAsia="en-GB"/>
        </w:rPr>
        <w:t>нас</w:t>
      </w:r>
      <w:proofErr w:type="spellEnd"/>
      <w:r w:rsidR="001A099F">
        <w:rPr>
          <w:rFonts w:ascii="Times New Roman" w:hAnsi="Times New Roman" w:cs="Times New Roman"/>
          <w:color w:val="000000"/>
          <w:lang w:eastAsia="en-GB"/>
        </w:rPr>
        <w:t xml:space="preserve"> и у </w:t>
      </w:r>
      <w:proofErr w:type="spellStart"/>
      <w:r w:rsidR="001A099F">
        <w:rPr>
          <w:rFonts w:ascii="Times New Roman" w:hAnsi="Times New Roman" w:cs="Times New Roman"/>
          <w:color w:val="000000"/>
          <w:lang w:eastAsia="en-GB"/>
        </w:rPr>
        <w:t>свету</w:t>
      </w:r>
      <w:proofErr w:type="spellEnd"/>
      <w:r w:rsidR="001A099F">
        <w:rPr>
          <w:rFonts w:ascii="Times New Roman" w:hAnsi="Times New Roman" w:cs="Times New Roman"/>
          <w:color w:val="000000"/>
          <w:lang w:eastAsia="en-GB"/>
        </w:rPr>
        <w:t xml:space="preserve"> – </w:t>
      </w:r>
      <w:proofErr w:type="spellStart"/>
      <w:r w:rsidR="001A099F">
        <w:rPr>
          <w:rFonts w:ascii="Times New Roman" w:hAnsi="Times New Roman" w:cs="Times New Roman"/>
          <w:color w:val="000000"/>
          <w:lang w:eastAsia="en-GB"/>
        </w:rPr>
        <w:t>еволуција</w:t>
      </w:r>
      <w:proofErr w:type="spellEnd"/>
      <w:r w:rsidR="001A099F">
        <w:rPr>
          <w:rFonts w:ascii="Times New Roman" w:hAnsi="Times New Roman" w:cs="Times New Roman"/>
          <w:color w:val="000000"/>
          <w:lang w:eastAsia="en-GB"/>
        </w:rPr>
        <w:t xml:space="preserve">, </w:t>
      </w:r>
      <w:proofErr w:type="spellStart"/>
      <w:r w:rsidR="001A099F">
        <w:rPr>
          <w:rFonts w:ascii="Times New Roman" w:hAnsi="Times New Roman" w:cs="Times New Roman"/>
          <w:color w:val="000000"/>
          <w:lang w:eastAsia="en-GB"/>
        </w:rPr>
        <w:t>револуција</w:t>
      </w:r>
      <w:proofErr w:type="spellEnd"/>
      <w:r w:rsidR="001A099F">
        <w:rPr>
          <w:rFonts w:ascii="Times New Roman" w:hAnsi="Times New Roman" w:cs="Times New Roman"/>
          <w:color w:val="000000"/>
          <w:lang w:eastAsia="en-GB"/>
        </w:rPr>
        <w:t xml:space="preserve"> </w:t>
      </w:r>
      <w:proofErr w:type="spellStart"/>
      <w:r w:rsidR="001A099F">
        <w:rPr>
          <w:rFonts w:ascii="Times New Roman" w:hAnsi="Times New Roman" w:cs="Times New Roman"/>
          <w:color w:val="000000"/>
          <w:lang w:eastAsia="en-GB"/>
        </w:rPr>
        <w:t>или</w:t>
      </w:r>
      <w:proofErr w:type="spellEnd"/>
      <w:r w:rsidR="001A099F">
        <w:rPr>
          <w:rFonts w:ascii="Times New Roman" w:hAnsi="Times New Roman" w:cs="Times New Roman"/>
          <w:color w:val="000000"/>
          <w:lang w:eastAsia="en-GB"/>
        </w:rPr>
        <w:t xml:space="preserve"> </w:t>
      </w:r>
      <w:proofErr w:type="spellStart"/>
      <w:r w:rsidR="001A099F">
        <w:rPr>
          <w:rFonts w:ascii="Times New Roman" w:hAnsi="Times New Roman" w:cs="Times New Roman"/>
          <w:color w:val="000000"/>
          <w:lang w:eastAsia="en-GB"/>
        </w:rPr>
        <w:t>статус</w:t>
      </w:r>
      <w:proofErr w:type="spellEnd"/>
      <w:r w:rsidR="001A099F">
        <w:rPr>
          <w:rFonts w:ascii="Times New Roman" w:hAnsi="Times New Roman" w:cs="Times New Roman"/>
          <w:color w:val="000000"/>
          <w:lang w:eastAsia="en-GB"/>
        </w:rPr>
        <w:t xml:space="preserve"> quo?</w:t>
      </w:r>
    </w:p>
    <w:p w14:paraId="5004A8E7" w14:textId="77777777" w:rsidR="00943DA0" w:rsidRDefault="000C063F" w:rsidP="00943DA0">
      <w:pPr>
        <w:pStyle w:val="ListParagraph"/>
        <w:numPr>
          <w:ilvl w:val="0"/>
          <w:numId w:val="1"/>
        </w:numPr>
        <w:rPr>
          <w:rFonts w:ascii="Times New Roman" w:hAnsi="Times New Roman" w:cs="Times New Roman"/>
          <w:color w:val="000000"/>
          <w:lang w:eastAsia="en-GB"/>
        </w:rPr>
      </w:pPr>
      <w:proofErr w:type="spellStart"/>
      <w:r w:rsidRPr="00771933">
        <w:rPr>
          <w:rFonts w:ascii="Times New Roman" w:hAnsi="Times New Roman" w:cs="Times New Roman"/>
          <w:color w:val="000000"/>
          <w:lang w:eastAsia="en-GB"/>
        </w:rPr>
        <w:t>Проф</w:t>
      </w:r>
      <w:proofErr w:type="spellEnd"/>
      <w:r w:rsidRPr="00771933">
        <w:rPr>
          <w:rFonts w:ascii="Times New Roman" w:hAnsi="Times New Roman" w:cs="Times New Roman"/>
          <w:color w:val="000000"/>
          <w:lang w:eastAsia="en-GB"/>
        </w:rPr>
        <w:t xml:space="preserve">. </w:t>
      </w:r>
      <w:proofErr w:type="spellStart"/>
      <w:r w:rsidRPr="00771933">
        <w:rPr>
          <w:rFonts w:ascii="Times New Roman" w:hAnsi="Times New Roman" w:cs="Times New Roman"/>
          <w:color w:val="000000"/>
          <w:lang w:eastAsia="en-GB"/>
        </w:rPr>
        <w:t>др</w:t>
      </w:r>
      <w:proofErr w:type="spellEnd"/>
      <w:r w:rsidRPr="00771933">
        <w:rPr>
          <w:rFonts w:ascii="Times New Roman" w:hAnsi="Times New Roman" w:cs="Times New Roman"/>
          <w:color w:val="000000"/>
          <w:lang w:eastAsia="en-GB"/>
        </w:rPr>
        <w:t xml:space="preserve"> </w:t>
      </w:r>
      <w:proofErr w:type="spellStart"/>
      <w:r w:rsidRPr="00771933">
        <w:rPr>
          <w:rFonts w:ascii="Times New Roman" w:hAnsi="Times New Roman" w:cs="Times New Roman"/>
          <w:color w:val="000000"/>
          <w:lang w:eastAsia="en-GB"/>
        </w:rPr>
        <w:t>Богдан</w:t>
      </w:r>
      <w:proofErr w:type="spellEnd"/>
      <w:r w:rsidRPr="00771933">
        <w:rPr>
          <w:rFonts w:ascii="Times New Roman" w:hAnsi="Times New Roman" w:cs="Times New Roman"/>
          <w:color w:val="000000"/>
          <w:lang w:eastAsia="en-GB"/>
        </w:rPr>
        <w:t xml:space="preserve"> </w:t>
      </w:r>
      <w:proofErr w:type="spellStart"/>
      <w:r w:rsidRPr="00771933">
        <w:rPr>
          <w:rFonts w:ascii="Times New Roman" w:hAnsi="Times New Roman" w:cs="Times New Roman"/>
          <w:color w:val="000000"/>
          <w:lang w:eastAsia="en-GB"/>
        </w:rPr>
        <w:t>Лубардић</w:t>
      </w:r>
      <w:proofErr w:type="spellEnd"/>
      <w:r w:rsidR="00451861">
        <w:rPr>
          <w:rFonts w:ascii="Times New Roman" w:hAnsi="Times New Roman" w:cs="Times New Roman"/>
          <w:color w:val="000000"/>
          <w:lang w:eastAsia="en-GB"/>
        </w:rPr>
        <w:t xml:space="preserve">: </w:t>
      </w:r>
      <w:bookmarkStart w:id="0" w:name="OLE_LINK1"/>
      <w:bookmarkStart w:id="1" w:name="OLE_LINK2"/>
      <w:proofErr w:type="spellStart"/>
      <w:r w:rsidR="006850F7">
        <w:rPr>
          <w:rFonts w:ascii="Times New Roman" w:hAnsi="Times New Roman" w:cs="Times New Roman"/>
          <w:color w:val="000000"/>
          <w:lang w:eastAsia="en-GB"/>
        </w:rPr>
        <w:t>Црква</w:t>
      </w:r>
      <w:proofErr w:type="spellEnd"/>
      <w:r w:rsidR="006850F7">
        <w:rPr>
          <w:rFonts w:ascii="Times New Roman" w:hAnsi="Times New Roman" w:cs="Times New Roman"/>
          <w:color w:val="000000"/>
          <w:lang w:eastAsia="en-GB"/>
        </w:rPr>
        <w:t xml:space="preserve"> и </w:t>
      </w:r>
      <w:proofErr w:type="spellStart"/>
      <w:r w:rsidR="006850F7">
        <w:rPr>
          <w:rFonts w:ascii="Times New Roman" w:hAnsi="Times New Roman" w:cs="Times New Roman"/>
          <w:color w:val="000000"/>
          <w:lang w:eastAsia="en-GB"/>
        </w:rPr>
        <w:t>питање</w:t>
      </w:r>
      <w:proofErr w:type="spellEnd"/>
      <w:r w:rsidR="006850F7">
        <w:rPr>
          <w:rFonts w:ascii="Times New Roman" w:hAnsi="Times New Roman" w:cs="Times New Roman"/>
          <w:color w:val="000000"/>
          <w:lang w:eastAsia="en-GB"/>
        </w:rPr>
        <w:t xml:space="preserve"> </w:t>
      </w:r>
      <w:proofErr w:type="spellStart"/>
      <w:r w:rsidR="006850F7">
        <w:rPr>
          <w:rFonts w:ascii="Times New Roman" w:hAnsi="Times New Roman" w:cs="Times New Roman"/>
          <w:color w:val="000000"/>
          <w:lang w:eastAsia="en-GB"/>
        </w:rPr>
        <w:t>еутаназије</w:t>
      </w:r>
      <w:proofErr w:type="spellEnd"/>
      <w:r w:rsidR="006850F7">
        <w:rPr>
          <w:rFonts w:ascii="Times New Roman" w:hAnsi="Times New Roman" w:cs="Times New Roman"/>
          <w:color w:val="000000"/>
          <w:lang w:eastAsia="en-GB"/>
        </w:rPr>
        <w:t xml:space="preserve"> – </w:t>
      </w:r>
      <w:proofErr w:type="spellStart"/>
      <w:r w:rsidR="006850F7">
        <w:rPr>
          <w:rFonts w:ascii="Times New Roman" w:hAnsi="Times New Roman" w:cs="Times New Roman"/>
          <w:color w:val="000000"/>
          <w:lang w:eastAsia="en-GB"/>
        </w:rPr>
        <w:t>теолошке</w:t>
      </w:r>
      <w:proofErr w:type="spellEnd"/>
      <w:r w:rsidR="006850F7">
        <w:rPr>
          <w:rFonts w:ascii="Times New Roman" w:hAnsi="Times New Roman" w:cs="Times New Roman"/>
          <w:color w:val="000000"/>
          <w:lang w:eastAsia="en-GB"/>
        </w:rPr>
        <w:t xml:space="preserve"> </w:t>
      </w:r>
      <w:proofErr w:type="spellStart"/>
      <w:r w:rsidR="006850F7">
        <w:rPr>
          <w:rFonts w:ascii="Times New Roman" w:hAnsi="Times New Roman" w:cs="Times New Roman"/>
          <w:color w:val="000000"/>
          <w:lang w:eastAsia="en-GB"/>
        </w:rPr>
        <w:t>рефлексије</w:t>
      </w:r>
      <w:bookmarkEnd w:id="0"/>
      <w:bookmarkEnd w:id="1"/>
      <w:proofErr w:type="spellEnd"/>
    </w:p>
    <w:p w14:paraId="779DDC24" w14:textId="5DD095DC" w:rsidR="000C063F" w:rsidRPr="00943DA0" w:rsidRDefault="000C063F" w:rsidP="00943DA0">
      <w:pPr>
        <w:rPr>
          <w:rFonts w:ascii="Times New Roman" w:hAnsi="Times New Roman" w:cs="Times New Roman"/>
          <w:color w:val="000000"/>
          <w:lang w:eastAsia="en-GB"/>
        </w:rPr>
      </w:pPr>
      <w:r w:rsidRPr="00943DA0">
        <w:rPr>
          <w:rFonts w:ascii="Times" w:hAnsi="Times" w:cs="Times"/>
          <w:bCs/>
          <w:color w:val="000000"/>
        </w:rPr>
        <w:tab/>
      </w:r>
    </w:p>
    <w:p w14:paraId="7E13570C" w14:textId="77777777" w:rsidR="000C063F" w:rsidRDefault="000C063F" w:rsidP="000C063F">
      <w:pPr>
        <w:widowControl w:val="0"/>
        <w:autoSpaceDE w:val="0"/>
        <w:autoSpaceDN w:val="0"/>
        <w:adjustRightInd w:val="0"/>
        <w:spacing w:after="240" w:line="300" w:lineRule="atLeast"/>
        <w:jc w:val="center"/>
        <w:rPr>
          <w:rFonts w:ascii="Times" w:hAnsi="Times" w:cs="Times"/>
          <w:bCs/>
          <w:color w:val="000000"/>
          <w:lang w:val="sr-Cyrl-RS"/>
        </w:rPr>
      </w:pPr>
      <w:r>
        <w:rPr>
          <w:rFonts w:ascii="Times" w:hAnsi="Times" w:cs="Times"/>
          <w:bCs/>
          <w:color w:val="000000"/>
          <w:lang w:val="sr-Cyrl-RS"/>
        </w:rPr>
        <w:t xml:space="preserve">Понедељак, </w:t>
      </w:r>
      <w:r>
        <w:rPr>
          <w:rFonts w:ascii="Times" w:hAnsi="Times" w:cs="Times"/>
          <w:bCs/>
          <w:color w:val="000000"/>
        </w:rPr>
        <w:t xml:space="preserve">16. </w:t>
      </w:r>
      <w:proofErr w:type="spellStart"/>
      <w:proofErr w:type="gramStart"/>
      <w:r>
        <w:rPr>
          <w:rFonts w:ascii="Times" w:hAnsi="Times" w:cs="Times"/>
          <w:bCs/>
          <w:color w:val="000000"/>
        </w:rPr>
        <w:t>март</w:t>
      </w:r>
      <w:proofErr w:type="spellEnd"/>
      <w:proofErr w:type="gramEnd"/>
      <w:r>
        <w:rPr>
          <w:rFonts w:ascii="Times" w:hAnsi="Times" w:cs="Times"/>
          <w:bCs/>
          <w:color w:val="000000"/>
        </w:rPr>
        <w:t xml:space="preserve"> 2020</w:t>
      </w:r>
      <w:r>
        <w:rPr>
          <w:rFonts w:ascii="Times" w:hAnsi="Times" w:cs="Times"/>
          <w:bCs/>
          <w:color w:val="000000"/>
          <w:lang w:val="sr-Cyrl-RS"/>
        </w:rPr>
        <w:t>. године у</w:t>
      </w:r>
      <w:r>
        <w:rPr>
          <w:rFonts w:ascii="Times" w:hAnsi="Times" w:cs="Times"/>
          <w:bCs/>
          <w:color w:val="000000"/>
        </w:rPr>
        <w:t xml:space="preserve"> 12 </w:t>
      </w:r>
      <w:proofErr w:type="spellStart"/>
      <w:r>
        <w:rPr>
          <w:rFonts w:ascii="Times" w:hAnsi="Times" w:cs="Times"/>
          <w:bCs/>
          <w:color w:val="000000"/>
        </w:rPr>
        <w:t>сати</w:t>
      </w:r>
      <w:proofErr w:type="spellEnd"/>
    </w:p>
    <w:p w14:paraId="46FF5EDF" w14:textId="77777777" w:rsidR="000C063F" w:rsidRPr="00A52B0F" w:rsidRDefault="000C063F" w:rsidP="000C063F">
      <w:pPr>
        <w:widowControl w:val="0"/>
        <w:autoSpaceDE w:val="0"/>
        <w:autoSpaceDN w:val="0"/>
        <w:adjustRightInd w:val="0"/>
        <w:spacing w:after="240" w:line="300" w:lineRule="atLeast"/>
        <w:ind w:firstLine="360"/>
        <w:jc w:val="center"/>
        <w:rPr>
          <w:rFonts w:ascii="Times" w:hAnsi="Times" w:cs="Times"/>
          <w:bCs/>
          <w:color w:val="000000"/>
          <w:lang w:val="sr-Cyrl-RS"/>
        </w:rPr>
      </w:pPr>
      <w:r>
        <w:rPr>
          <w:rFonts w:ascii="Times" w:hAnsi="Times" w:cs="Times"/>
          <w:bCs/>
          <w:color w:val="000000"/>
          <w:lang w:val="sr-Cyrl-RS"/>
        </w:rPr>
        <w:t>Свечана сала САНУ, Кнез Михаилова 35</w:t>
      </w:r>
      <w:r>
        <w:rPr>
          <w:rFonts w:ascii="Times" w:hAnsi="Times" w:cs="Times"/>
          <w:bCs/>
          <w:color w:val="000000"/>
          <w:lang w:val="en-US"/>
        </w:rPr>
        <w:t>/</w:t>
      </w:r>
      <w:r>
        <w:rPr>
          <w:rFonts w:ascii="Times" w:hAnsi="Times" w:cs="Times"/>
          <w:bCs/>
          <w:color w:val="000000"/>
          <w:lang w:val="sr-Latn-RS"/>
        </w:rPr>
        <w:t xml:space="preserve">II, </w:t>
      </w:r>
      <w:r>
        <w:rPr>
          <w:rFonts w:ascii="Times" w:hAnsi="Times" w:cs="Times"/>
          <w:bCs/>
          <w:color w:val="000000"/>
          <w:lang w:val="sr-Cyrl-RS"/>
        </w:rPr>
        <w:t xml:space="preserve">Београд </w:t>
      </w:r>
    </w:p>
    <w:p w14:paraId="4DE7600F" w14:textId="77777777" w:rsidR="00486776" w:rsidRDefault="00B42766"/>
    <w:p w14:paraId="7B40B8FF" w14:textId="77777777" w:rsidR="00817486" w:rsidRDefault="00817486"/>
    <w:p w14:paraId="567AF134" w14:textId="77777777" w:rsidR="00A9741D" w:rsidRDefault="00A9741D" w:rsidP="00113005">
      <w:pPr>
        <w:jc w:val="center"/>
        <w:rPr>
          <w:rFonts w:ascii="Times New Roman" w:hAnsi="Times New Roman" w:cs="Times New Roman"/>
          <w:bCs/>
          <w:lang w:val="sr-Cyrl-RS"/>
        </w:rPr>
      </w:pPr>
    </w:p>
    <w:p w14:paraId="45843660" w14:textId="77777777" w:rsidR="00A9741D" w:rsidRDefault="00A9741D" w:rsidP="00113005">
      <w:pPr>
        <w:jc w:val="center"/>
        <w:rPr>
          <w:rFonts w:ascii="Times New Roman" w:hAnsi="Times New Roman" w:cs="Times New Roman"/>
          <w:bCs/>
          <w:lang w:val="sr-Cyrl-RS"/>
        </w:rPr>
      </w:pPr>
    </w:p>
    <w:p w14:paraId="7C26DC95" w14:textId="77777777" w:rsidR="00A9741D" w:rsidRDefault="00A9741D" w:rsidP="00113005">
      <w:pPr>
        <w:jc w:val="center"/>
        <w:rPr>
          <w:rFonts w:ascii="Times New Roman" w:hAnsi="Times New Roman" w:cs="Times New Roman"/>
          <w:bCs/>
          <w:lang w:val="sr-Cyrl-RS"/>
        </w:rPr>
      </w:pPr>
    </w:p>
    <w:p w14:paraId="79E94CEA" w14:textId="77777777" w:rsidR="00A9741D" w:rsidRDefault="00A9741D" w:rsidP="00113005">
      <w:pPr>
        <w:jc w:val="center"/>
        <w:rPr>
          <w:rFonts w:ascii="Times New Roman" w:hAnsi="Times New Roman" w:cs="Times New Roman"/>
          <w:bCs/>
          <w:lang w:val="sr-Cyrl-RS"/>
        </w:rPr>
      </w:pPr>
    </w:p>
    <w:p w14:paraId="0638B8E7" w14:textId="77777777" w:rsidR="00A9741D" w:rsidRDefault="00A9741D" w:rsidP="00113005">
      <w:pPr>
        <w:jc w:val="center"/>
        <w:rPr>
          <w:rFonts w:ascii="Times New Roman" w:hAnsi="Times New Roman" w:cs="Times New Roman"/>
          <w:bCs/>
          <w:lang w:val="sr-Cyrl-RS"/>
        </w:rPr>
      </w:pPr>
    </w:p>
    <w:p w14:paraId="491A2E30" w14:textId="77777777" w:rsidR="00A9741D" w:rsidRDefault="00A9741D" w:rsidP="00113005">
      <w:pPr>
        <w:jc w:val="center"/>
        <w:rPr>
          <w:rFonts w:ascii="Times New Roman" w:hAnsi="Times New Roman" w:cs="Times New Roman"/>
          <w:bCs/>
          <w:lang w:val="sr-Cyrl-RS"/>
        </w:rPr>
      </w:pPr>
    </w:p>
    <w:p w14:paraId="0C6AD117" w14:textId="77777777" w:rsidR="00A9741D" w:rsidRDefault="00A9741D" w:rsidP="00113005">
      <w:pPr>
        <w:jc w:val="center"/>
        <w:rPr>
          <w:rFonts w:ascii="Times New Roman" w:hAnsi="Times New Roman" w:cs="Times New Roman"/>
          <w:bCs/>
          <w:lang w:val="sr-Cyrl-RS"/>
        </w:rPr>
      </w:pPr>
    </w:p>
    <w:p w14:paraId="78E4172D" w14:textId="77777777" w:rsidR="00A9741D" w:rsidRDefault="00A9741D" w:rsidP="00113005">
      <w:pPr>
        <w:jc w:val="center"/>
        <w:rPr>
          <w:rFonts w:ascii="Times New Roman" w:hAnsi="Times New Roman" w:cs="Times New Roman"/>
          <w:bCs/>
          <w:lang w:val="sr-Cyrl-RS"/>
        </w:rPr>
      </w:pPr>
    </w:p>
    <w:p w14:paraId="6159FF8C" w14:textId="77777777" w:rsidR="00A9741D" w:rsidRDefault="00A9741D" w:rsidP="00113005">
      <w:pPr>
        <w:jc w:val="center"/>
        <w:rPr>
          <w:rFonts w:ascii="Times New Roman" w:hAnsi="Times New Roman" w:cs="Times New Roman"/>
          <w:bCs/>
          <w:lang w:val="sr-Cyrl-RS"/>
        </w:rPr>
      </w:pPr>
    </w:p>
    <w:p w14:paraId="54AD94C5" w14:textId="77777777" w:rsidR="00A9741D" w:rsidRDefault="00A9741D" w:rsidP="00113005">
      <w:pPr>
        <w:jc w:val="center"/>
        <w:rPr>
          <w:rFonts w:ascii="Times New Roman" w:hAnsi="Times New Roman" w:cs="Times New Roman"/>
          <w:bCs/>
          <w:lang w:val="sr-Cyrl-RS"/>
        </w:rPr>
      </w:pPr>
    </w:p>
    <w:p w14:paraId="22312D86" w14:textId="77777777" w:rsidR="00A9741D" w:rsidRDefault="00A9741D" w:rsidP="00113005">
      <w:pPr>
        <w:jc w:val="center"/>
        <w:rPr>
          <w:rFonts w:ascii="Times New Roman" w:hAnsi="Times New Roman" w:cs="Times New Roman"/>
          <w:bCs/>
          <w:lang w:val="sr-Cyrl-RS"/>
        </w:rPr>
      </w:pPr>
    </w:p>
    <w:p w14:paraId="53AC2CFE" w14:textId="77777777" w:rsidR="00A9741D" w:rsidRDefault="00A9741D" w:rsidP="00113005">
      <w:pPr>
        <w:jc w:val="center"/>
        <w:rPr>
          <w:rFonts w:ascii="Times New Roman" w:hAnsi="Times New Roman" w:cs="Times New Roman"/>
          <w:bCs/>
          <w:lang w:val="sr-Cyrl-RS"/>
        </w:rPr>
      </w:pPr>
    </w:p>
    <w:p w14:paraId="0F46F8C6" w14:textId="77777777" w:rsidR="00A9741D" w:rsidRDefault="00A9741D" w:rsidP="00113005">
      <w:pPr>
        <w:jc w:val="center"/>
        <w:rPr>
          <w:rFonts w:ascii="Times New Roman" w:hAnsi="Times New Roman" w:cs="Times New Roman"/>
          <w:bCs/>
          <w:lang w:val="sr-Cyrl-RS"/>
        </w:rPr>
      </w:pPr>
    </w:p>
    <w:p w14:paraId="30C27802" w14:textId="77777777" w:rsidR="00A9741D" w:rsidRDefault="00A9741D" w:rsidP="00113005">
      <w:pPr>
        <w:jc w:val="center"/>
        <w:rPr>
          <w:rFonts w:ascii="Times New Roman" w:hAnsi="Times New Roman" w:cs="Times New Roman"/>
          <w:bCs/>
          <w:lang w:val="sr-Cyrl-RS"/>
        </w:rPr>
      </w:pPr>
    </w:p>
    <w:p w14:paraId="2F82A16B" w14:textId="77777777" w:rsidR="00A9741D" w:rsidRDefault="00A9741D" w:rsidP="00113005">
      <w:pPr>
        <w:jc w:val="center"/>
        <w:rPr>
          <w:rFonts w:ascii="Times New Roman" w:hAnsi="Times New Roman" w:cs="Times New Roman"/>
          <w:bCs/>
          <w:lang w:val="sr-Cyrl-RS"/>
        </w:rPr>
      </w:pPr>
    </w:p>
    <w:p w14:paraId="417764A8" w14:textId="77777777" w:rsidR="00A9741D" w:rsidRDefault="00A9741D" w:rsidP="00113005">
      <w:pPr>
        <w:jc w:val="center"/>
        <w:rPr>
          <w:rFonts w:ascii="Times New Roman" w:hAnsi="Times New Roman" w:cs="Times New Roman"/>
          <w:bCs/>
          <w:lang w:val="sr-Cyrl-RS"/>
        </w:rPr>
      </w:pPr>
    </w:p>
    <w:p w14:paraId="1C5D5242" w14:textId="77777777" w:rsidR="00A9741D" w:rsidRDefault="00A9741D" w:rsidP="00113005">
      <w:pPr>
        <w:jc w:val="center"/>
        <w:rPr>
          <w:rFonts w:ascii="Times New Roman" w:hAnsi="Times New Roman" w:cs="Times New Roman"/>
          <w:bCs/>
          <w:lang w:val="sr-Cyrl-RS"/>
        </w:rPr>
      </w:pPr>
    </w:p>
    <w:p w14:paraId="43295D8E" w14:textId="77777777" w:rsidR="00A9741D" w:rsidRDefault="00A9741D" w:rsidP="00113005">
      <w:pPr>
        <w:jc w:val="center"/>
        <w:rPr>
          <w:rFonts w:ascii="Times New Roman" w:hAnsi="Times New Roman" w:cs="Times New Roman"/>
          <w:bCs/>
          <w:lang w:val="sr-Cyrl-RS"/>
        </w:rPr>
      </w:pPr>
    </w:p>
    <w:p w14:paraId="24F6F78A" w14:textId="77777777" w:rsidR="00A9741D" w:rsidRDefault="00A9741D" w:rsidP="00113005">
      <w:pPr>
        <w:jc w:val="center"/>
        <w:rPr>
          <w:rFonts w:ascii="Times New Roman" w:hAnsi="Times New Roman" w:cs="Times New Roman"/>
          <w:bCs/>
          <w:lang w:val="sr-Cyrl-RS"/>
        </w:rPr>
      </w:pPr>
    </w:p>
    <w:p w14:paraId="318332A4" w14:textId="77777777" w:rsidR="00A9741D" w:rsidRDefault="00A9741D" w:rsidP="00113005">
      <w:pPr>
        <w:jc w:val="center"/>
        <w:rPr>
          <w:rFonts w:ascii="Times New Roman" w:hAnsi="Times New Roman" w:cs="Times New Roman"/>
          <w:bCs/>
          <w:lang w:val="sr-Cyrl-RS"/>
        </w:rPr>
      </w:pPr>
    </w:p>
    <w:p w14:paraId="113A7853" w14:textId="77777777" w:rsidR="00A9741D" w:rsidRDefault="00A9741D" w:rsidP="00113005">
      <w:pPr>
        <w:jc w:val="center"/>
        <w:rPr>
          <w:rFonts w:ascii="Times New Roman" w:hAnsi="Times New Roman" w:cs="Times New Roman"/>
          <w:bCs/>
          <w:lang w:val="sr-Cyrl-RS"/>
        </w:rPr>
      </w:pPr>
    </w:p>
    <w:p w14:paraId="2E7C9129" w14:textId="77777777" w:rsidR="006A443D" w:rsidRDefault="006A443D" w:rsidP="00113005">
      <w:pPr>
        <w:jc w:val="center"/>
        <w:rPr>
          <w:rFonts w:ascii="Times New Roman" w:hAnsi="Times New Roman" w:cs="Times New Roman"/>
          <w:bCs/>
          <w:lang w:val="sr-Cyrl-RS"/>
        </w:rPr>
      </w:pPr>
    </w:p>
    <w:p w14:paraId="7BD9AFED" w14:textId="77777777" w:rsidR="006A443D" w:rsidRDefault="006A443D" w:rsidP="00113005">
      <w:pPr>
        <w:jc w:val="center"/>
        <w:rPr>
          <w:rFonts w:ascii="Times New Roman" w:hAnsi="Times New Roman" w:cs="Times New Roman"/>
          <w:bCs/>
          <w:lang w:val="sr-Cyrl-RS"/>
        </w:rPr>
      </w:pPr>
    </w:p>
    <w:p w14:paraId="0B26CB37" w14:textId="6B18C48A" w:rsidR="00A9741D" w:rsidRDefault="00A9741D" w:rsidP="00113005">
      <w:pPr>
        <w:jc w:val="center"/>
        <w:rPr>
          <w:rFonts w:ascii="Times New Roman" w:hAnsi="Times New Roman" w:cs="Times New Roman"/>
          <w:bCs/>
          <w:lang w:val="sr-Cyrl-RS"/>
        </w:rPr>
      </w:pPr>
      <w:r>
        <w:rPr>
          <w:rFonts w:ascii="Times New Roman" w:hAnsi="Times New Roman" w:cs="Times New Roman"/>
          <w:bCs/>
          <w:lang w:val="sr-Cyrl-RS"/>
        </w:rPr>
        <w:t>САЖЕЦИ</w:t>
      </w:r>
    </w:p>
    <w:p w14:paraId="6A4EC642" w14:textId="77777777" w:rsidR="00A9741D" w:rsidRDefault="00A9741D" w:rsidP="00113005">
      <w:pPr>
        <w:jc w:val="center"/>
        <w:rPr>
          <w:rFonts w:ascii="Times New Roman" w:hAnsi="Times New Roman" w:cs="Times New Roman"/>
          <w:bCs/>
          <w:lang w:val="sr-Cyrl-RS"/>
        </w:rPr>
      </w:pPr>
    </w:p>
    <w:p w14:paraId="05D9270E" w14:textId="77777777" w:rsidR="00724DC3" w:rsidRPr="00724DC3" w:rsidRDefault="00724DC3" w:rsidP="00724DC3">
      <w:pPr>
        <w:jc w:val="center"/>
        <w:rPr>
          <w:rFonts w:ascii="Times New Roman" w:eastAsia="Calibri" w:hAnsi="Times New Roman" w:cs="Times New Roman"/>
          <w:b/>
          <w:bCs/>
          <w:lang w:val="hr-HR"/>
        </w:rPr>
      </w:pPr>
      <w:r w:rsidRPr="00724DC3">
        <w:rPr>
          <w:rFonts w:ascii="Times New Roman" w:eastAsia="Calibri" w:hAnsi="Times New Roman" w:cs="Times New Roman"/>
          <w:b/>
          <w:bCs/>
          <w:lang w:val="hr-HR"/>
        </w:rPr>
        <w:t>ЕУТАНАЗИЈА – ПСИХИЈАТРИЈСКИ АСПЕКТИ</w:t>
      </w:r>
    </w:p>
    <w:p w14:paraId="76BBFB74" w14:textId="77777777" w:rsidR="00724DC3" w:rsidRPr="00724DC3" w:rsidRDefault="00724DC3" w:rsidP="00724DC3">
      <w:pPr>
        <w:jc w:val="center"/>
        <w:rPr>
          <w:rFonts w:ascii="Times New Roman" w:eastAsia="Calibri" w:hAnsi="Times New Roman" w:cs="Times New Roman"/>
          <w:b/>
          <w:bCs/>
          <w:lang w:val="hr-HR"/>
        </w:rPr>
      </w:pPr>
    </w:p>
    <w:p w14:paraId="24AA9A43" w14:textId="77777777" w:rsidR="00724DC3" w:rsidRPr="00724DC3" w:rsidRDefault="00724DC3" w:rsidP="00724DC3">
      <w:pPr>
        <w:jc w:val="center"/>
        <w:rPr>
          <w:rFonts w:ascii="Times New Roman" w:eastAsia="Calibri" w:hAnsi="Times New Roman" w:cs="Times New Roman"/>
          <w:bCs/>
          <w:lang w:val="hr-HR"/>
        </w:rPr>
      </w:pPr>
      <w:r w:rsidRPr="00724DC3">
        <w:rPr>
          <w:rFonts w:ascii="Times New Roman" w:eastAsia="Calibri" w:hAnsi="Times New Roman" w:cs="Times New Roman"/>
          <w:bCs/>
          <w:lang w:val="hr-HR"/>
        </w:rPr>
        <w:t>Душица Лечић Тошевски</w:t>
      </w:r>
      <w:bookmarkStart w:id="2" w:name="_GoBack"/>
      <w:bookmarkEnd w:id="2"/>
    </w:p>
    <w:p w14:paraId="3FECBF67" w14:textId="77777777" w:rsidR="00724DC3" w:rsidRPr="00724DC3" w:rsidRDefault="00724DC3" w:rsidP="00724DC3">
      <w:pPr>
        <w:jc w:val="center"/>
        <w:rPr>
          <w:rFonts w:ascii="Times New Roman" w:eastAsia="Calibri" w:hAnsi="Times New Roman" w:cs="Times New Roman"/>
          <w:bCs/>
          <w:lang w:val="hr-HR"/>
        </w:rPr>
      </w:pPr>
    </w:p>
    <w:p w14:paraId="78779BB2" w14:textId="77777777" w:rsidR="00724DC3" w:rsidRPr="00724DC3" w:rsidRDefault="00724DC3" w:rsidP="00724DC3">
      <w:pPr>
        <w:jc w:val="center"/>
        <w:rPr>
          <w:rFonts w:ascii="Times New Roman" w:eastAsia="Calibri" w:hAnsi="Times New Roman" w:cs="Times New Roman"/>
          <w:bCs/>
          <w:lang w:val="hr-HR"/>
        </w:rPr>
      </w:pPr>
      <w:r w:rsidRPr="00724DC3">
        <w:rPr>
          <w:rFonts w:ascii="Times New Roman" w:eastAsia="Calibri" w:hAnsi="Times New Roman" w:cs="Times New Roman"/>
          <w:bCs/>
          <w:lang w:val="hr-HR"/>
        </w:rPr>
        <w:t>Српска академија наука и уметности</w:t>
      </w:r>
    </w:p>
    <w:p w14:paraId="1F9CEE3B" w14:textId="77777777" w:rsidR="00724DC3" w:rsidRPr="00724DC3" w:rsidRDefault="00724DC3" w:rsidP="00724DC3">
      <w:pPr>
        <w:ind w:left="360"/>
        <w:jc w:val="both"/>
        <w:rPr>
          <w:rFonts w:ascii="Calibri" w:eastAsia="Calibri" w:hAnsi="Calibri" w:cs="Times New Roman"/>
          <w:bCs/>
        </w:rPr>
      </w:pPr>
    </w:p>
    <w:p w14:paraId="626C1CEE" w14:textId="77777777" w:rsidR="00724DC3" w:rsidRPr="00724DC3" w:rsidRDefault="00724DC3" w:rsidP="00724DC3">
      <w:pPr>
        <w:ind w:left="360"/>
        <w:jc w:val="both"/>
        <w:rPr>
          <w:rFonts w:ascii="Calibri" w:eastAsia="Calibri" w:hAnsi="Calibri" w:cs="Times New Roman"/>
          <w:bCs/>
        </w:rPr>
      </w:pPr>
    </w:p>
    <w:p w14:paraId="689ECBF2" w14:textId="77777777" w:rsidR="00724DC3" w:rsidRPr="00724DC3" w:rsidRDefault="00724DC3" w:rsidP="00724DC3">
      <w:pPr>
        <w:ind w:left="360"/>
        <w:jc w:val="both"/>
        <w:rPr>
          <w:rFonts w:ascii="Calibri" w:eastAsia="Calibri" w:hAnsi="Calibri" w:cs="Times New Roman"/>
          <w:bCs/>
        </w:rPr>
      </w:pPr>
      <w:r w:rsidRPr="00724DC3">
        <w:rPr>
          <w:rFonts w:ascii="Times New Roman" w:eastAsia="Calibri" w:hAnsi="Times New Roman" w:cs="Times New Roman"/>
          <w:bCs/>
          <w:lang w:val="hr-HR"/>
        </w:rPr>
        <w:t>Еутаназија, медицинска п</w:t>
      </w:r>
      <w:proofErr w:type="spellStart"/>
      <w:r w:rsidRPr="00724DC3">
        <w:rPr>
          <w:rFonts w:ascii="Times New Roman" w:eastAsia="Calibri" w:hAnsi="Times New Roman" w:cs="Times New Roman"/>
          <w:bCs/>
        </w:rPr>
        <w:t>ракса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намерног</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завршетка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живота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би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избегли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бол</w:t>
      </w:r>
      <w:proofErr w:type="spellEnd"/>
      <w:r w:rsidRPr="00724DC3">
        <w:rPr>
          <w:rFonts w:ascii="Times New Roman" w:eastAsia="Calibri" w:hAnsi="Times New Roman" w:cs="Times New Roman"/>
          <w:bCs/>
        </w:rPr>
        <w:t xml:space="preserve"> и </w:t>
      </w:r>
      <w:proofErr w:type="spellStart"/>
      <w:r w:rsidRPr="00724DC3">
        <w:rPr>
          <w:rFonts w:ascii="Times New Roman" w:eastAsia="Calibri" w:hAnsi="Times New Roman" w:cs="Times New Roman"/>
          <w:bCs/>
        </w:rPr>
        <w:t>патња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део</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савремене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цивилизације</w:t>
      </w:r>
      <w:proofErr w:type="spellEnd"/>
      <w:r w:rsidRPr="00724DC3">
        <w:rPr>
          <w:rFonts w:ascii="Times New Roman" w:eastAsia="Calibri" w:hAnsi="Times New Roman" w:cs="Times New Roman"/>
          <w:bCs/>
        </w:rPr>
        <w:t xml:space="preserve"> и</w:t>
      </w:r>
      <w:r w:rsidRPr="00724DC3">
        <w:rPr>
          <w:rFonts w:ascii="Times New Roman" w:eastAsia="Calibri" w:hAnsi="Times New Roman" w:cs="Times New Roman"/>
          <w:bCs/>
          <w:lang w:val="hr-HR"/>
        </w:rPr>
        <w:t xml:space="preserve"> последица напретка технологије, као и покрета за људска права и аутономију сваког поједница. </w:t>
      </w:r>
      <w:proofErr w:type="spellStart"/>
      <w:proofErr w:type="gramStart"/>
      <w:r w:rsidRPr="00724DC3">
        <w:rPr>
          <w:rFonts w:ascii="Times New Roman" w:eastAsia="Calibri" w:hAnsi="Times New Roman" w:cs="Times New Roman"/>
          <w:bCs/>
        </w:rPr>
        <w:t>Захтев</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за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активно</w:t>
      </w:r>
      <w:proofErr w:type="spellEnd"/>
      <w:r w:rsidRPr="00724DC3">
        <w:rPr>
          <w:rFonts w:ascii="Times New Roman" w:eastAsia="Calibri" w:hAnsi="Times New Roman" w:cs="Times New Roman"/>
          <w:bCs/>
        </w:rPr>
        <w:t xml:space="preserve"> и </w:t>
      </w:r>
      <w:proofErr w:type="spellStart"/>
      <w:r w:rsidRPr="00724DC3">
        <w:rPr>
          <w:rFonts w:ascii="Times New Roman" w:eastAsia="Calibri" w:hAnsi="Times New Roman" w:cs="Times New Roman"/>
          <w:bCs/>
        </w:rPr>
        <w:t>намерно</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убрзавање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смрти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контроверзан</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савремен</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феномен</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који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је</w:t>
      </w:r>
      <w:proofErr w:type="spellEnd"/>
      <w:r w:rsidRPr="00724DC3">
        <w:rPr>
          <w:rFonts w:ascii="Times New Roman" w:eastAsia="Calibri" w:hAnsi="Times New Roman" w:cs="Times New Roman"/>
          <w:bCs/>
        </w:rPr>
        <w:t xml:space="preserve"> у </w:t>
      </w:r>
      <w:proofErr w:type="spellStart"/>
      <w:r w:rsidRPr="00724DC3">
        <w:rPr>
          <w:rFonts w:ascii="Times New Roman" w:eastAsia="Calibri" w:hAnsi="Times New Roman" w:cs="Times New Roman"/>
          <w:bCs/>
        </w:rPr>
        <w:t>складу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ставовима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неопходно</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променити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социјалне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норме</w:t>
      </w:r>
      <w:proofErr w:type="spellEnd"/>
      <w:r w:rsidRPr="00724DC3">
        <w:rPr>
          <w:rFonts w:ascii="Times New Roman" w:eastAsia="Calibri" w:hAnsi="Times New Roman" w:cs="Times New Roman"/>
          <w:bCs/>
        </w:rPr>
        <w:t xml:space="preserve"> и </w:t>
      </w:r>
      <w:proofErr w:type="spellStart"/>
      <w:r w:rsidRPr="00724DC3">
        <w:rPr>
          <w:rFonts w:ascii="Times New Roman" w:eastAsia="Calibri" w:hAnsi="Times New Roman" w:cs="Times New Roman"/>
          <w:bCs/>
        </w:rPr>
        <w:t>вредносне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системе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новог</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човека</w:t>
      </w:r>
      <w:proofErr w:type="spellEnd"/>
      <w:r w:rsidRPr="00724DC3">
        <w:rPr>
          <w:rFonts w:ascii="Times New Roman" w:eastAsia="Calibri" w:hAnsi="Times New Roman" w:cs="Times New Roman"/>
          <w:bCs/>
        </w:rPr>
        <w:t xml:space="preserve"> у </w:t>
      </w:r>
      <w:proofErr w:type="spellStart"/>
      <w:r w:rsidRPr="00724DC3">
        <w:rPr>
          <w:rFonts w:ascii="Times New Roman" w:eastAsia="Calibri" w:hAnsi="Times New Roman" w:cs="Times New Roman"/>
          <w:bCs/>
        </w:rPr>
        <w:t>новом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друштву</w:t>
      </w:r>
      <w:proofErr w:type="spellEnd"/>
      <w:r w:rsidRPr="00724DC3">
        <w:rPr>
          <w:rFonts w:ascii="Times New Roman" w:eastAsia="Calibri" w:hAnsi="Times New Roman" w:cs="Times New Roman"/>
          <w:bCs/>
        </w:rPr>
        <w:t>.</w:t>
      </w:r>
      <w:proofErr w:type="gram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Еутаназија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легализована</w:t>
      </w:r>
      <w:proofErr w:type="spellEnd"/>
      <w:r w:rsidRPr="00724DC3">
        <w:rPr>
          <w:rFonts w:ascii="Times New Roman" w:eastAsia="Calibri" w:hAnsi="Times New Roman" w:cs="Times New Roman"/>
          <w:bCs/>
        </w:rPr>
        <w:t xml:space="preserve"> у </w:t>
      </w:r>
      <w:proofErr w:type="spellStart"/>
      <w:r w:rsidRPr="00724DC3">
        <w:rPr>
          <w:rFonts w:ascii="Times New Roman" w:eastAsia="Calibri" w:hAnsi="Times New Roman" w:cs="Times New Roman"/>
          <w:bCs/>
        </w:rPr>
        <w:t>неколико</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развијених</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земаља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Запада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почетку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само</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за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пацијенте</w:t>
      </w:r>
      <w:proofErr w:type="spellEnd"/>
      <w:r w:rsidRPr="00724DC3">
        <w:rPr>
          <w:rFonts w:ascii="Times New Roman" w:eastAsia="Calibri" w:hAnsi="Times New Roman" w:cs="Times New Roman"/>
          <w:bCs/>
        </w:rPr>
        <w:t xml:space="preserve"> у </w:t>
      </w:r>
      <w:proofErr w:type="spellStart"/>
      <w:r w:rsidRPr="00724DC3">
        <w:rPr>
          <w:rFonts w:ascii="Times New Roman" w:eastAsia="Calibri" w:hAnsi="Times New Roman" w:cs="Times New Roman"/>
          <w:bCs/>
        </w:rPr>
        <w:t>терминалним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стадијумима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болести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које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су</w:t>
      </w:r>
      <w:proofErr w:type="spellEnd"/>
      <w:r w:rsidRPr="00724DC3">
        <w:rPr>
          <w:rFonts w:ascii="Times New Roman" w:eastAsia="Calibri" w:hAnsi="Times New Roman" w:cs="Times New Roman"/>
          <w:bCs/>
        </w:rPr>
        <w:t xml:space="preserve"> </w:t>
      </w:r>
      <w:proofErr w:type="spellStart"/>
      <w:proofErr w:type="gramStart"/>
      <w:r w:rsidRPr="00724DC3">
        <w:rPr>
          <w:rFonts w:ascii="Times New Roman" w:eastAsia="Calibri" w:hAnsi="Times New Roman" w:cs="Times New Roman"/>
          <w:bCs/>
        </w:rPr>
        <w:t>праћене</w:t>
      </w:r>
      <w:proofErr w:type="spellEnd"/>
      <w:proofErr w:type="gram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неподношљивом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патњом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касније</w:t>
      </w:r>
      <w:proofErr w:type="spellEnd"/>
      <w:r w:rsidRPr="00724DC3">
        <w:rPr>
          <w:rFonts w:ascii="Times New Roman" w:eastAsia="Calibri" w:hAnsi="Times New Roman" w:cs="Times New Roman"/>
          <w:bCs/>
        </w:rPr>
        <w:t xml:space="preserve"> и </w:t>
      </w:r>
      <w:proofErr w:type="spellStart"/>
      <w:r w:rsidRPr="00724DC3">
        <w:rPr>
          <w:rFonts w:ascii="Times New Roman" w:eastAsia="Calibri" w:hAnsi="Times New Roman" w:cs="Times New Roman"/>
          <w:bCs/>
        </w:rPr>
        <w:t>за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особе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психијатријским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поремећајима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уз</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образложење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ти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поремећаји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хронични</w:t>
      </w:r>
      <w:proofErr w:type="spellEnd"/>
      <w:r w:rsidRPr="00724DC3">
        <w:rPr>
          <w:rFonts w:ascii="Times New Roman" w:eastAsia="Calibri" w:hAnsi="Times New Roman" w:cs="Times New Roman"/>
          <w:bCs/>
        </w:rPr>
        <w:t xml:space="preserve"> а </w:t>
      </w:r>
      <w:proofErr w:type="spellStart"/>
      <w:r w:rsidRPr="00724DC3">
        <w:rPr>
          <w:rFonts w:ascii="Times New Roman" w:eastAsia="Calibri" w:hAnsi="Times New Roman" w:cs="Times New Roman"/>
          <w:bCs/>
        </w:rPr>
        <w:t>патња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коју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они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узрокују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дуготрајнија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него</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код</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соматских</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болести</w:t>
      </w:r>
      <w:proofErr w:type="spellEnd"/>
      <w:r w:rsidRPr="00724DC3">
        <w:rPr>
          <w:rFonts w:ascii="Times New Roman" w:eastAsia="Calibri" w:hAnsi="Times New Roman" w:cs="Times New Roman"/>
          <w:bCs/>
        </w:rPr>
        <w:t xml:space="preserve">. </w:t>
      </w:r>
      <w:proofErr w:type="spellStart"/>
      <w:proofErr w:type="gramStart"/>
      <w:r w:rsidRPr="00724DC3">
        <w:rPr>
          <w:rFonts w:ascii="Times New Roman" w:eastAsia="Calibri" w:hAnsi="Times New Roman" w:cs="Times New Roman"/>
          <w:bCs/>
        </w:rPr>
        <w:t>Дебата</w:t>
      </w:r>
      <w:proofErr w:type="spellEnd"/>
      <w:r w:rsidRPr="00724DC3">
        <w:rPr>
          <w:rFonts w:ascii="Times New Roman" w:eastAsia="Calibri" w:hAnsi="Times New Roman" w:cs="Times New Roman"/>
          <w:bCs/>
        </w:rPr>
        <w:t xml:space="preserve"> о </w:t>
      </w:r>
      <w:proofErr w:type="spellStart"/>
      <w:r w:rsidRPr="00724DC3">
        <w:rPr>
          <w:rFonts w:ascii="Times New Roman" w:eastAsia="Calibri" w:hAnsi="Times New Roman" w:cs="Times New Roman"/>
          <w:bCs/>
        </w:rPr>
        <w:t>еутаназији</w:t>
      </w:r>
      <w:proofErr w:type="spellEnd"/>
      <w:r w:rsidRPr="00724DC3">
        <w:rPr>
          <w:rFonts w:ascii="Times New Roman" w:eastAsia="Calibri" w:hAnsi="Times New Roman" w:cs="Times New Roman"/>
          <w:bCs/>
        </w:rPr>
        <w:t xml:space="preserve"> у 21.</w:t>
      </w:r>
      <w:proofErr w:type="gramEnd"/>
      <w:r w:rsidRPr="00724DC3">
        <w:rPr>
          <w:rFonts w:ascii="Times New Roman" w:eastAsia="Calibri" w:hAnsi="Times New Roman" w:cs="Times New Roman"/>
          <w:bCs/>
        </w:rPr>
        <w:t xml:space="preserve"> </w:t>
      </w:r>
      <w:proofErr w:type="spellStart"/>
      <w:proofErr w:type="gramStart"/>
      <w:r w:rsidRPr="00724DC3">
        <w:rPr>
          <w:rFonts w:ascii="Times New Roman" w:eastAsia="Calibri" w:hAnsi="Times New Roman" w:cs="Times New Roman"/>
          <w:bCs/>
        </w:rPr>
        <w:t>веку</w:t>
      </w:r>
      <w:proofErr w:type="spellEnd"/>
      <w:proofErr w:type="gram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представља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важну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расправу</w:t>
      </w:r>
      <w:proofErr w:type="spellEnd"/>
      <w:r w:rsidRPr="00724DC3">
        <w:rPr>
          <w:rFonts w:ascii="Times New Roman" w:eastAsia="Calibri" w:hAnsi="Times New Roman" w:cs="Times New Roman"/>
          <w:bCs/>
        </w:rPr>
        <w:t xml:space="preserve"> о </w:t>
      </w:r>
      <w:proofErr w:type="spellStart"/>
      <w:r w:rsidRPr="00724DC3">
        <w:rPr>
          <w:rFonts w:ascii="Times New Roman" w:eastAsia="Calibri" w:hAnsi="Times New Roman" w:cs="Times New Roman"/>
          <w:bCs/>
        </w:rPr>
        <w:t>моралним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вредностима</w:t>
      </w:r>
      <w:proofErr w:type="spellEnd"/>
      <w:r w:rsidRPr="00724DC3">
        <w:rPr>
          <w:rFonts w:ascii="Times New Roman" w:eastAsia="Calibri" w:hAnsi="Times New Roman" w:cs="Times New Roman"/>
          <w:bCs/>
        </w:rPr>
        <w:t xml:space="preserve">. </w:t>
      </w:r>
      <w:proofErr w:type="spellStart"/>
      <w:proofErr w:type="gramStart"/>
      <w:r w:rsidRPr="00724DC3">
        <w:rPr>
          <w:rFonts w:ascii="Times New Roman" w:eastAsia="Calibri" w:hAnsi="Times New Roman" w:cs="Times New Roman"/>
          <w:bCs/>
        </w:rPr>
        <w:t>Та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дебата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укључује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лекаре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етичаре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правнике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политичаре</w:t>
      </w:r>
      <w:proofErr w:type="spellEnd"/>
      <w:r w:rsidRPr="00724DC3">
        <w:rPr>
          <w:rFonts w:ascii="Times New Roman" w:eastAsia="Calibri" w:hAnsi="Times New Roman" w:cs="Times New Roman"/>
          <w:bCs/>
        </w:rPr>
        <w:t xml:space="preserve"> и </w:t>
      </w:r>
      <w:proofErr w:type="spellStart"/>
      <w:r w:rsidRPr="00724DC3">
        <w:rPr>
          <w:rFonts w:ascii="Times New Roman" w:eastAsia="Calibri" w:hAnsi="Times New Roman" w:cs="Times New Roman"/>
          <w:bCs/>
        </w:rPr>
        <w:t>јавност</w:t>
      </w:r>
      <w:proofErr w:type="spellEnd"/>
      <w:r w:rsidRPr="00724DC3">
        <w:rPr>
          <w:rFonts w:ascii="Times New Roman" w:eastAsia="Calibri" w:hAnsi="Times New Roman" w:cs="Times New Roman"/>
          <w:bCs/>
        </w:rPr>
        <w:t xml:space="preserve"> а </w:t>
      </w:r>
      <w:proofErr w:type="spellStart"/>
      <w:r w:rsidRPr="00724DC3">
        <w:rPr>
          <w:rFonts w:ascii="Times New Roman" w:eastAsia="Calibri" w:hAnsi="Times New Roman" w:cs="Times New Roman"/>
          <w:bCs/>
        </w:rPr>
        <w:t>праћена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религијским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етичким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правним</w:t>
      </w:r>
      <w:proofErr w:type="spellEnd"/>
      <w:r w:rsidRPr="00724DC3">
        <w:rPr>
          <w:rFonts w:ascii="Times New Roman" w:eastAsia="Calibri" w:hAnsi="Times New Roman" w:cs="Times New Roman"/>
          <w:bCs/>
        </w:rPr>
        <w:t xml:space="preserve"> и </w:t>
      </w:r>
      <w:proofErr w:type="spellStart"/>
      <w:r w:rsidRPr="00724DC3">
        <w:rPr>
          <w:rFonts w:ascii="Times New Roman" w:eastAsia="Calibri" w:hAnsi="Times New Roman" w:cs="Times New Roman"/>
          <w:bCs/>
        </w:rPr>
        <w:t>практичним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питањима</w:t>
      </w:r>
      <w:proofErr w:type="spellEnd"/>
      <w:r w:rsidRPr="00724DC3">
        <w:rPr>
          <w:rFonts w:ascii="Times New Roman" w:eastAsia="Calibri" w:hAnsi="Times New Roman" w:cs="Times New Roman"/>
          <w:bCs/>
        </w:rPr>
        <w:t>.</w:t>
      </w:r>
      <w:proofErr w:type="gramEnd"/>
      <w:r w:rsidRPr="00724DC3">
        <w:rPr>
          <w:rFonts w:ascii="Times New Roman" w:eastAsia="Calibri" w:hAnsi="Times New Roman" w:cs="Times New Roman"/>
          <w:bCs/>
        </w:rPr>
        <w:t xml:space="preserve"> </w:t>
      </w:r>
      <w:proofErr w:type="gramStart"/>
      <w:r w:rsidRPr="00724DC3">
        <w:rPr>
          <w:rFonts w:ascii="Times New Roman" w:eastAsia="Calibri" w:hAnsi="Times New Roman" w:cs="Times New Roman"/>
          <w:bCs/>
        </w:rPr>
        <w:t xml:space="preserve">У </w:t>
      </w:r>
      <w:proofErr w:type="spellStart"/>
      <w:r w:rsidRPr="00724DC3">
        <w:rPr>
          <w:rFonts w:ascii="Times New Roman" w:eastAsia="Calibri" w:hAnsi="Times New Roman" w:cs="Times New Roman"/>
          <w:bCs/>
        </w:rPr>
        <w:t>социјалном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чину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каква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еутаназија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највећа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одговорност</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препушта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лекарима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који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треба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да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примене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процедуру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еутаназије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што</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је</w:t>
      </w:r>
      <w:proofErr w:type="spellEnd"/>
      <w:r w:rsidRPr="00724DC3">
        <w:rPr>
          <w:rFonts w:ascii="Times New Roman" w:eastAsia="Calibri" w:hAnsi="Times New Roman" w:cs="Times New Roman"/>
          <w:bCs/>
        </w:rPr>
        <w:t xml:space="preserve"> у </w:t>
      </w:r>
      <w:proofErr w:type="spellStart"/>
      <w:r w:rsidRPr="00724DC3">
        <w:rPr>
          <w:rFonts w:ascii="Times New Roman" w:eastAsia="Calibri" w:hAnsi="Times New Roman" w:cs="Times New Roman"/>
          <w:bCs/>
        </w:rPr>
        <w:t>супротности</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основним</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принципима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медицинске</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струке</w:t>
      </w:r>
      <w:proofErr w:type="spellEnd"/>
      <w:r w:rsidRPr="00724DC3">
        <w:rPr>
          <w:rFonts w:ascii="Times New Roman" w:eastAsia="Calibri" w:hAnsi="Times New Roman" w:cs="Times New Roman"/>
          <w:bCs/>
        </w:rPr>
        <w:t xml:space="preserve"> и </w:t>
      </w:r>
      <w:proofErr w:type="spellStart"/>
      <w:r w:rsidRPr="00724DC3">
        <w:rPr>
          <w:rFonts w:ascii="Times New Roman" w:eastAsia="Calibri" w:hAnsi="Times New Roman" w:cs="Times New Roman"/>
          <w:bCs/>
        </w:rPr>
        <w:t>представља</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антитезу</w:t>
      </w:r>
      <w:proofErr w:type="spellEnd"/>
      <w:r w:rsidRPr="00724DC3">
        <w:rPr>
          <w:rFonts w:ascii="Times New Roman" w:eastAsia="Calibri" w:hAnsi="Times New Roman" w:cs="Times New Roman"/>
          <w:bCs/>
        </w:rPr>
        <w:t xml:space="preserve"> </w:t>
      </w:r>
      <w:proofErr w:type="spellStart"/>
      <w:r w:rsidRPr="00724DC3">
        <w:rPr>
          <w:rFonts w:ascii="Times New Roman" w:eastAsia="Calibri" w:hAnsi="Times New Roman" w:cs="Times New Roman"/>
          <w:bCs/>
        </w:rPr>
        <w:t>лечењу</w:t>
      </w:r>
      <w:proofErr w:type="spellEnd"/>
      <w:r w:rsidRPr="00724DC3">
        <w:rPr>
          <w:rFonts w:ascii="Times New Roman" w:eastAsia="Calibri" w:hAnsi="Times New Roman" w:cs="Times New Roman"/>
          <w:bCs/>
        </w:rPr>
        <w:t>.</w:t>
      </w:r>
      <w:proofErr w:type="gramEnd"/>
      <w:r w:rsidRPr="00724DC3">
        <w:rPr>
          <w:rFonts w:ascii="Times New Roman" w:eastAsia="Calibri" w:hAnsi="Times New Roman" w:cs="Times New Roman"/>
          <w:bCs/>
        </w:rPr>
        <w:t xml:space="preserve"> </w:t>
      </w:r>
    </w:p>
    <w:p w14:paraId="2F02FBED" w14:textId="77777777" w:rsidR="00724DC3" w:rsidRPr="00724DC3" w:rsidRDefault="00724DC3" w:rsidP="00724DC3">
      <w:pPr>
        <w:ind w:left="360"/>
        <w:jc w:val="both"/>
        <w:rPr>
          <w:rFonts w:ascii="Times New Roman" w:eastAsia="Calibri" w:hAnsi="Times New Roman" w:cs="Times New Roman"/>
          <w:bCs/>
        </w:rPr>
      </w:pPr>
    </w:p>
    <w:p w14:paraId="208773FD" w14:textId="77777777" w:rsidR="00724DC3" w:rsidRPr="00724DC3" w:rsidRDefault="00724DC3" w:rsidP="00724DC3">
      <w:pPr>
        <w:ind w:left="360"/>
        <w:jc w:val="both"/>
        <w:rPr>
          <w:rFonts w:ascii="Calibri" w:eastAsia="Calibri" w:hAnsi="Calibri" w:cs="Times New Roman"/>
          <w:bCs/>
        </w:rPr>
      </w:pPr>
    </w:p>
    <w:p w14:paraId="07796FEE" w14:textId="77777777" w:rsidR="00724DC3" w:rsidRPr="00724DC3" w:rsidRDefault="00724DC3" w:rsidP="00724DC3">
      <w:pPr>
        <w:ind w:left="360"/>
        <w:jc w:val="both"/>
        <w:rPr>
          <w:rFonts w:ascii="Times New Roman" w:eastAsia="Calibri" w:hAnsi="Times New Roman" w:cs="Times New Roman"/>
          <w:bCs/>
        </w:rPr>
      </w:pPr>
    </w:p>
    <w:p w14:paraId="58C7A7B8" w14:textId="77777777" w:rsidR="00724DC3" w:rsidRPr="00724DC3" w:rsidRDefault="00724DC3" w:rsidP="00724DC3">
      <w:pPr>
        <w:jc w:val="both"/>
        <w:rPr>
          <w:rFonts w:ascii="Times New Roman" w:eastAsia="Calibri" w:hAnsi="Times New Roman" w:cs="Times New Roman"/>
          <w:bCs/>
          <w:lang w:val="hr-HR"/>
        </w:rPr>
      </w:pPr>
    </w:p>
    <w:p w14:paraId="3038D7EC" w14:textId="77777777" w:rsidR="00A9741D" w:rsidRDefault="00A9741D" w:rsidP="00113005">
      <w:pPr>
        <w:jc w:val="center"/>
        <w:rPr>
          <w:rFonts w:ascii="Times New Roman" w:hAnsi="Times New Roman" w:cs="Times New Roman"/>
          <w:bCs/>
          <w:lang w:val="sr-Cyrl-RS"/>
        </w:rPr>
      </w:pPr>
    </w:p>
    <w:p w14:paraId="4EABBFDC" w14:textId="77777777" w:rsidR="00113005" w:rsidRPr="00644849" w:rsidRDefault="00113005" w:rsidP="00113005">
      <w:pPr>
        <w:jc w:val="center"/>
        <w:rPr>
          <w:rFonts w:ascii="Times New Roman" w:hAnsi="Times New Roman" w:cs="Times New Roman"/>
          <w:bCs/>
          <w:lang w:val="sr-Cyrl-RS"/>
        </w:rPr>
      </w:pPr>
      <w:r w:rsidRPr="00644849">
        <w:rPr>
          <w:rFonts w:ascii="Times New Roman" w:hAnsi="Times New Roman" w:cs="Times New Roman"/>
          <w:bCs/>
          <w:lang w:val="sr-Cyrl-RS"/>
        </w:rPr>
        <w:t xml:space="preserve">ЛЕГАЛИЗАЦИЈА ЕУТАНАЗИЈЕ КОД НАС И У СВЕТУ: ЕВОЛУЦИЈА, РЕВОЛУЦИЈА ИЛИ </w:t>
      </w:r>
      <w:r w:rsidRPr="00644849">
        <w:rPr>
          <w:rFonts w:ascii="Times New Roman" w:hAnsi="Times New Roman" w:cs="Times New Roman"/>
          <w:bCs/>
          <w:i/>
          <w:iCs/>
        </w:rPr>
        <w:t>STATUS</w:t>
      </w:r>
      <w:r w:rsidRPr="00644849">
        <w:rPr>
          <w:rFonts w:ascii="Times New Roman" w:hAnsi="Times New Roman" w:cs="Times New Roman"/>
          <w:bCs/>
          <w:i/>
          <w:iCs/>
          <w:lang w:val="sr-Cyrl-RS"/>
        </w:rPr>
        <w:t xml:space="preserve"> </w:t>
      </w:r>
      <w:r w:rsidRPr="00644849">
        <w:rPr>
          <w:rFonts w:ascii="Times New Roman" w:hAnsi="Times New Roman" w:cs="Times New Roman"/>
          <w:bCs/>
          <w:i/>
          <w:iCs/>
        </w:rPr>
        <w:t>QUO</w:t>
      </w:r>
      <w:r w:rsidRPr="00644849">
        <w:rPr>
          <w:rFonts w:ascii="Times New Roman" w:hAnsi="Times New Roman" w:cs="Times New Roman"/>
          <w:bCs/>
          <w:lang w:val="sr-Cyrl-RS"/>
        </w:rPr>
        <w:t xml:space="preserve"> ?</w:t>
      </w:r>
    </w:p>
    <w:p w14:paraId="2DEC4339" w14:textId="77777777" w:rsidR="00113005" w:rsidRPr="00644849" w:rsidRDefault="00113005" w:rsidP="00113005">
      <w:pPr>
        <w:jc w:val="center"/>
        <w:rPr>
          <w:rFonts w:ascii="Times New Roman" w:hAnsi="Times New Roman" w:cs="Times New Roman"/>
          <w:bCs/>
          <w:lang w:val="sr-Cyrl-RS"/>
        </w:rPr>
      </w:pPr>
    </w:p>
    <w:p w14:paraId="5BDBB58D" w14:textId="680CEC36" w:rsidR="00113005" w:rsidRPr="00644849" w:rsidRDefault="00113005" w:rsidP="00113005">
      <w:pPr>
        <w:jc w:val="center"/>
        <w:rPr>
          <w:rFonts w:ascii="Times New Roman" w:hAnsi="Times New Roman" w:cs="Times New Roman"/>
          <w:bCs/>
          <w:lang w:val="sr-Cyrl-RS"/>
        </w:rPr>
      </w:pPr>
      <w:r w:rsidRPr="00644849">
        <w:rPr>
          <w:rFonts w:ascii="Times New Roman" w:hAnsi="Times New Roman" w:cs="Times New Roman"/>
          <w:bCs/>
          <w:lang w:val="sr-Cyrl-RS"/>
        </w:rPr>
        <w:t>Проф. др Виолета Беширевић</w:t>
      </w:r>
    </w:p>
    <w:p w14:paraId="69A7DE6D" w14:textId="63A99092" w:rsidR="00113005" w:rsidRPr="00113005" w:rsidRDefault="00113005" w:rsidP="00113005">
      <w:pPr>
        <w:jc w:val="center"/>
        <w:rPr>
          <w:rFonts w:ascii="Times New Roman" w:hAnsi="Times New Roman" w:cs="Times New Roman"/>
          <w:bCs/>
          <w:lang w:val="sr-Cyrl-RS"/>
        </w:rPr>
      </w:pPr>
      <w:r w:rsidRPr="00113005">
        <w:rPr>
          <w:rFonts w:ascii="Times New Roman" w:hAnsi="Times New Roman" w:cs="Times New Roman"/>
          <w:bCs/>
          <w:lang w:val="sr-Cyrl-RS"/>
        </w:rPr>
        <w:t>Правни факултет, Универзитет Унион, Београд</w:t>
      </w:r>
    </w:p>
    <w:p w14:paraId="52CED40B" w14:textId="77777777" w:rsidR="00113005" w:rsidRPr="00113005" w:rsidRDefault="00113005" w:rsidP="00113005">
      <w:pPr>
        <w:jc w:val="center"/>
        <w:rPr>
          <w:rFonts w:ascii="Times New Roman" w:hAnsi="Times New Roman" w:cs="Times New Roman"/>
          <w:bCs/>
          <w:lang w:val="sr-Cyrl-RS"/>
        </w:rPr>
      </w:pPr>
    </w:p>
    <w:p w14:paraId="16D0C5E1" w14:textId="77777777" w:rsidR="00113005" w:rsidRPr="00113005" w:rsidRDefault="00113005" w:rsidP="00113005">
      <w:pPr>
        <w:jc w:val="both"/>
        <w:rPr>
          <w:rFonts w:ascii="Times New Roman" w:hAnsi="Times New Roman" w:cs="Times New Roman"/>
          <w:lang w:val="sr-Cyrl-RS"/>
        </w:rPr>
      </w:pPr>
      <w:r w:rsidRPr="00113005">
        <w:rPr>
          <w:rFonts w:ascii="Times New Roman" w:hAnsi="Times New Roman" w:cs="Times New Roman"/>
          <w:lang w:val="sr-Cyrl-RS"/>
        </w:rPr>
        <w:tab/>
        <w:t>Треба ли легализовати еутаназију, постоји ли право на смрт, ко контролише машине – лекар или пацијент</w:t>
      </w:r>
      <w:r w:rsidRPr="00113005">
        <w:rPr>
          <w:rFonts w:ascii="Times New Roman" w:hAnsi="Times New Roman" w:cs="Times New Roman"/>
        </w:rPr>
        <w:t xml:space="preserve"> </w:t>
      </w:r>
      <w:r w:rsidRPr="00113005">
        <w:rPr>
          <w:rFonts w:ascii="Times New Roman" w:hAnsi="Times New Roman" w:cs="Times New Roman"/>
          <w:lang w:val="sr-Cyrl-RS"/>
        </w:rPr>
        <w:t xml:space="preserve">- и у каквим условима умиремо, питања су која су поларизовала већину савремених друштава од када је развој медицинске технологије показао да са продужетком живота не престају патње и болови, односно од када је,  с подизањем свести о потреби заштите људских права, борба за легализацију еутаназије попримила форму борбе за признавањем и заштитом права на смрт. </w:t>
      </w:r>
    </w:p>
    <w:p w14:paraId="6244128A" w14:textId="77777777" w:rsidR="00113005" w:rsidRPr="00113005" w:rsidRDefault="00113005" w:rsidP="00113005">
      <w:pPr>
        <w:pStyle w:val="Pa32"/>
        <w:spacing w:after="40"/>
        <w:ind w:firstLine="500"/>
        <w:jc w:val="both"/>
        <w:rPr>
          <w:rFonts w:ascii="Times New Roman" w:hAnsi="Times New Roman"/>
          <w:color w:val="000000"/>
          <w:lang w:val="sr-Cyrl-RS"/>
        </w:rPr>
      </w:pPr>
      <w:r w:rsidRPr="00113005">
        <w:rPr>
          <w:rFonts w:ascii="Times New Roman" w:hAnsi="Times New Roman"/>
          <w:lang w:val="sr-Cyrl-RS"/>
        </w:rPr>
        <w:tab/>
        <w:t xml:space="preserve">Окупирана последњих тридесетак година пред-политичким питањима  - где су нам границе и ко нам је члан политичке заједнице – јавност у Србији постала је свесна ове глобалне дилема тек када је група ентузијаста која је радила  на нацрту Грађанског законика, на који Србија чека скоро 70 година, предложила, уз извесну задршку, револуцију у српском праву: под условом да су </w:t>
      </w:r>
      <w:r w:rsidRPr="00113005">
        <w:rPr>
          <w:rFonts w:ascii="Times New Roman" w:hAnsi="Times New Roman"/>
          <w:color w:val="000000"/>
          <w:lang w:val="sr-Cyrl-RS"/>
        </w:rPr>
        <w:t xml:space="preserve">испуњени прописани хумани, социјални и медицински услови, наводи се у предлогу, физичко лице може стећи право на еутаназију које подразумева право на сагласни и добровољни превремени прекид </w:t>
      </w:r>
      <w:r w:rsidRPr="00113005">
        <w:rPr>
          <w:rFonts w:ascii="Times New Roman" w:hAnsi="Times New Roman"/>
          <w:color w:val="000000"/>
          <w:lang w:val="sr-Cyrl-RS"/>
        </w:rPr>
        <w:lastRenderedPageBreak/>
        <w:t>живота.</w:t>
      </w:r>
      <w:r w:rsidRPr="00113005">
        <w:rPr>
          <w:rFonts w:ascii="Times New Roman" w:hAnsi="Times New Roman"/>
          <w:color w:val="000000"/>
        </w:rPr>
        <w:t xml:space="preserve"> </w:t>
      </w:r>
      <w:r w:rsidRPr="00113005">
        <w:rPr>
          <w:rFonts w:ascii="Times New Roman" w:hAnsi="Times New Roman"/>
          <w:color w:val="000000"/>
          <w:lang w:val="sr-Cyrl-RS"/>
        </w:rPr>
        <w:t>Оваква широка формулација не само да захтева доношење додатног закона које би детаљно регулисало услове под којима би појединац могао да оствари право на еутаназију, него не решава ни основно спорно питање међу поборницима и противницима еутаназије: који медицински третмани представљају еутаназију а који не?</w:t>
      </w:r>
    </w:p>
    <w:p w14:paraId="6888351C" w14:textId="77777777" w:rsidR="00113005" w:rsidRPr="00113005" w:rsidRDefault="00113005" w:rsidP="00113005">
      <w:pPr>
        <w:pStyle w:val="Pa32"/>
        <w:spacing w:after="40"/>
        <w:ind w:firstLine="500"/>
        <w:jc w:val="both"/>
        <w:rPr>
          <w:rFonts w:ascii="Times New Roman" w:hAnsi="Times New Roman"/>
          <w:color w:val="000000"/>
          <w:lang w:val="sr-Cyrl-RS"/>
        </w:rPr>
      </w:pPr>
      <w:r w:rsidRPr="00113005">
        <w:rPr>
          <w:rFonts w:ascii="Times New Roman" w:hAnsi="Times New Roman"/>
          <w:color w:val="000000"/>
          <w:lang w:val="sr-Cyrl-RS"/>
        </w:rPr>
        <w:t xml:space="preserve">Смештајући дискусију у контекст упоредног права, ауторка предавања говориће о постојећим дилемама у дефинисању еутаназије, правним разлозима у прилог и против легализације, као и методама и условима под којима би легализација еутаназије могла бити остварена. </w:t>
      </w:r>
    </w:p>
    <w:p w14:paraId="4C6A7279" w14:textId="77777777" w:rsidR="00113005" w:rsidRPr="00113005" w:rsidRDefault="00113005" w:rsidP="00113005">
      <w:pPr>
        <w:rPr>
          <w:rFonts w:ascii="Times New Roman" w:hAnsi="Times New Roman" w:cs="Times New Roman"/>
          <w:lang w:val="sr-Cyrl-RS"/>
        </w:rPr>
      </w:pPr>
    </w:p>
    <w:p w14:paraId="4BE02AA3" w14:textId="77777777" w:rsidR="00113005" w:rsidRPr="003C0D75" w:rsidRDefault="00113005" w:rsidP="00113005">
      <w:pPr>
        <w:jc w:val="both"/>
        <w:rPr>
          <w:lang w:val="sr-Cyrl-RS"/>
        </w:rPr>
      </w:pPr>
    </w:p>
    <w:p w14:paraId="71D09317" w14:textId="77777777" w:rsidR="00113005" w:rsidRPr="008E066E" w:rsidRDefault="00113005" w:rsidP="00113005">
      <w:pPr>
        <w:jc w:val="both"/>
        <w:rPr>
          <w:b/>
          <w:bCs/>
        </w:rPr>
      </w:pPr>
    </w:p>
    <w:p w14:paraId="0B52CD3A" w14:textId="4EB9F268" w:rsidR="00CE68B5" w:rsidRPr="004B70C8" w:rsidRDefault="00CE68B5" w:rsidP="00CE68B5">
      <w:pPr>
        <w:jc w:val="center"/>
        <w:rPr>
          <w:rFonts w:ascii="Times New Roman" w:hAnsi="Times New Roman" w:cs="Times New Roman"/>
          <w:lang w:val="ru-RU"/>
        </w:rPr>
      </w:pPr>
      <w:r w:rsidRPr="004B70C8">
        <w:rPr>
          <w:rFonts w:ascii="Times New Roman" w:hAnsi="Times New Roman" w:cs="Times New Roman"/>
          <w:lang w:val="ru-RU"/>
        </w:rPr>
        <w:t>ЦРКВА И ПИТАЊЕ ЕУТАНАЗИЈЕ: ТЕОЛОШКЕ РЕФЛЕКСИЈЕ</w:t>
      </w:r>
    </w:p>
    <w:p w14:paraId="5F1CE997" w14:textId="77777777" w:rsidR="00644849" w:rsidRDefault="00644849" w:rsidP="00644849">
      <w:pPr>
        <w:jc w:val="center"/>
        <w:rPr>
          <w:rFonts w:ascii="Times New Roman" w:hAnsi="Times New Roman" w:cs="Times New Roman"/>
          <w:lang w:val="ru-RU"/>
        </w:rPr>
      </w:pPr>
    </w:p>
    <w:p w14:paraId="3012FEF4" w14:textId="77777777" w:rsidR="00CE68B5" w:rsidRDefault="00CE68B5" w:rsidP="00644849">
      <w:pPr>
        <w:jc w:val="center"/>
        <w:rPr>
          <w:rFonts w:ascii="Times New Roman" w:hAnsi="Times New Roman" w:cs="Times New Roman"/>
          <w:lang w:val="ru-RU"/>
        </w:rPr>
      </w:pPr>
      <w:r w:rsidRPr="004B70C8">
        <w:rPr>
          <w:rFonts w:ascii="Times New Roman" w:hAnsi="Times New Roman" w:cs="Times New Roman"/>
          <w:lang w:val="ru-RU"/>
        </w:rPr>
        <w:t>Проф. др Богдан Лубардић</w:t>
      </w:r>
    </w:p>
    <w:p w14:paraId="4D95C5B8" w14:textId="7234653E" w:rsidR="00644849" w:rsidRPr="004B70C8" w:rsidRDefault="00644849" w:rsidP="00644849">
      <w:pPr>
        <w:jc w:val="center"/>
        <w:rPr>
          <w:rFonts w:ascii="Times New Roman" w:hAnsi="Times New Roman" w:cs="Times New Roman"/>
          <w:lang w:val="ru-RU"/>
        </w:rPr>
      </w:pPr>
      <w:r w:rsidRPr="004B70C8">
        <w:rPr>
          <w:rFonts w:ascii="Times New Roman" w:hAnsi="Times New Roman" w:cs="Times New Roman"/>
          <w:lang w:val="ru-RU"/>
        </w:rPr>
        <w:t>Православни богословски факултет</w:t>
      </w:r>
      <w:r>
        <w:rPr>
          <w:rFonts w:ascii="Times New Roman" w:hAnsi="Times New Roman" w:cs="Times New Roman"/>
          <w:lang w:val="ru-RU"/>
        </w:rPr>
        <w:t>,</w:t>
      </w:r>
      <w:r w:rsidRPr="00644849">
        <w:rPr>
          <w:rFonts w:ascii="Times New Roman" w:hAnsi="Times New Roman" w:cs="Times New Roman"/>
          <w:lang w:val="ru-RU"/>
        </w:rPr>
        <w:t xml:space="preserve"> </w:t>
      </w:r>
      <w:r w:rsidRPr="004B70C8">
        <w:rPr>
          <w:rFonts w:ascii="Times New Roman" w:hAnsi="Times New Roman" w:cs="Times New Roman"/>
          <w:lang w:val="ru-RU"/>
        </w:rPr>
        <w:t>Универзитет у Београду</w:t>
      </w:r>
    </w:p>
    <w:p w14:paraId="0456CCE0" w14:textId="77777777" w:rsidR="00644849" w:rsidRPr="004B70C8" w:rsidRDefault="00644849" w:rsidP="00644849">
      <w:pPr>
        <w:jc w:val="center"/>
        <w:rPr>
          <w:rFonts w:ascii="Times New Roman" w:hAnsi="Times New Roman" w:cs="Times New Roman"/>
          <w:lang w:val="ru-RU"/>
        </w:rPr>
      </w:pPr>
    </w:p>
    <w:p w14:paraId="6315BBD0" w14:textId="77777777" w:rsidR="00CE68B5" w:rsidRDefault="00CE68B5" w:rsidP="00CE68B5">
      <w:pPr>
        <w:jc w:val="center"/>
        <w:rPr>
          <w:rFonts w:ascii="Times New Roman" w:hAnsi="Times New Roman" w:cs="Times New Roman"/>
          <w:b/>
          <w:lang w:val="ru-RU"/>
        </w:rPr>
      </w:pPr>
    </w:p>
    <w:p w14:paraId="0297D096" w14:textId="7FE3D956" w:rsidR="00CE68B5" w:rsidRPr="004B70C8" w:rsidRDefault="00CE68B5" w:rsidP="00CE68B5">
      <w:pPr>
        <w:jc w:val="both"/>
        <w:rPr>
          <w:rFonts w:ascii="Times New Roman" w:hAnsi="Times New Roman" w:cs="Times New Roman"/>
          <w:lang w:val="ru-RU"/>
        </w:rPr>
      </w:pPr>
      <w:r w:rsidRPr="004B70C8">
        <w:rPr>
          <w:rFonts w:ascii="Times New Roman" w:hAnsi="Times New Roman" w:cs="Times New Roman"/>
          <w:lang w:val="ru-RU"/>
        </w:rPr>
        <w:t xml:space="preserve">Излагач презентује разлоге из којих са становишта Православне цркве, и других хришћанских заједница, еутаназија није прихватљива: самим тим ни легализација еутаназије као евентуалне друштвене праксе. Након аналитичког одређења основних појмова и дистинкција, као и извођења главног проблема око горућег питања права на потпомогнуто самолишавање живота (еутаназијски потпомогнуто самоубиство), износи главне претпоставке учења Цркве на основу којих се критикују, и одбацују, аргументи у прилог оправдања легализације еутаназије. Након демаркације црвених линија по питању еутаназије (вољне, невољне и противољне) образлаже у којим случајевима, и зашто, припадници Цркве могу применити икономијско снисхођење на основу информисане саосећајности: нарочито у вези са такозваном вољном пасивном еутаназијом. У наставку подузима критику главних препоставки покрета еутаназије, што укључује проблематизацију </w:t>
      </w:r>
      <w:r>
        <w:rPr>
          <w:rFonts w:ascii="Times New Roman" w:hAnsi="Times New Roman" w:cs="Times New Roman"/>
          <w:lang w:val="ru-RU"/>
        </w:rPr>
        <w:t xml:space="preserve">изабраних </w:t>
      </w:r>
      <w:r w:rsidRPr="004B70C8">
        <w:rPr>
          <w:rFonts w:ascii="Times New Roman" w:hAnsi="Times New Roman" w:cs="Times New Roman"/>
          <w:lang w:val="ru-RU"/>
        </w:rPr>
        <w:t>философских, друштвено-културалних, политичко-економских и правно-моралних уверења и мотивација поборника еутаназије. Држећи у резерви претходно образложено учење Цркве о конституивно релационом (</w:t>
      </w:r>
      <w:r>
        <w:rPr>
          <w:rFonts w:ascii="Times New Roman" w:hAnsi="Times New Roman" w:cs="Times New Roman"/>
          <w:lang w:val="ru-RU"/>
        </w:rPr>
        <w:t>незатвореном и</w:t>
      </w:r>
      <w:r w:rsidRPr="004B70C8">
        <w:rPr>
          <w:rFonts w:ascii="Times New Roman" w:hAnsi="Times New Roman" w:cs="Times New Roman"/>
          <w:lang w:val="ru-RU"/>
        </w:rPr>
        <w:t xml:space="preserve"> несамодовљном) карактеру субјекта или личности, као и став да је добар овоземљски живот битан али да тек на основу интеграције трансценденције добија пунину смисла, излагач указује на разлоге из којих Црква, при суочењу са еутаназистима, инсистира на две по превасходству главне поруке: с једне стране, на откривеној истини вере да је живот дар од Бога и уједно нужан залог потврде вечног живота са Христом у Богу (те да је живот личности начелно неповредив и свет); с друге стране, на томе да се страдање освести из перспективе драговољног примања крста као саставног дêла духовног узрастања и као неопходан залог победе над грехом као праизворним узроком смрти, по обрасцу Христовог крсног превладавања смрти чији је резултат управо васкрсење. Из тога не следи апологија патње, бола нити наизгледног апсурда страдања. Напротив: како показују ангажмани обученог духовенства и верних Цркве у пастирском и палијативном домену, са значајним конвергенцијама са радом одговорних носилаца медицинско-лекарске и психијатријско-психотерапеутске струке, и са деловањем других релевантних носилаца научних и струковних знања посвећених лечењу, олакшању, више или мање узнапредовалих болести са очекиваним смртним исходима. </w:t>
      </w:r>
    </w:p>
    <w:p w14:paraId="693E257F" w14:textId="7B1C246D" w:rsidR="00113005" w:rsidRPr="00113005" w:rsidRDefault="00113005" w:rsidP="00113005">
      <w:pPr>
        <w:ind w:left="1080"/>
        <w:rPr>
          <w:rFonts w:ascii="Times New Roman" w:hAnsi="Times New Roman" w:cs="Times New Roman"/>
          <w:color w:val="000000"/>
          <w:lang w:eastAsia="en-GB"/>
        </w:rPr>
      </w:pPr>
    </w:p>
    <w:p w14:paraId="6A493906" w14:textId="77777777" w:rsidR="00817486" w:rsidRDefault="00817486"/>
    <w:p w14:paraId="161D8176" w14:textId="77777777" w:rsidR="00817486" w:rsidRDefault="00817486"/>
    <w:p w14:paraId="700216E9" w14:textId="77777777" w:rsidR="00D773C5" w:rsidRPr="00D773C5" w:rsidRDefault="00D773C5" w:rsidP="00D773C5">
      <w:pPr>
        <w:rPr>
          <w:rFonts w:ascii="Times New Roman" w:eastAsia="Times New Roman" w:hAnsi="Times New Roman" w:cs="Times New Roman"/>
          <w:lang w:eastAsia="en-GB"/>
        </w:rPr>
      </w:pPr>
    </w:p>
    <w:p w14:paraId="04FC3D06" w14:textId="77777777" w:rsidR="00817486" w:rsidRDefault="00817486"/>
    <w:p w14:paraId="5BBDC8A6" w14:textId="77777777" w:rsidR="00817486" w:rsidRDefault="00817486"/>
    <w:p w14:paraId="1AC76E5C" w14:textId="77777777" w:rsidR="00817486" w:rsidRDefault="00817486"/>
    <w:p w14:paraId="6FE18208" w14:textId="77777777" w:rsidR="00817486" w:rsidRDefault="00817486"/>
    <w:p w14:paraId="3946591A" w14:textId="77777777" w:rsidR="00817486" w:rsidRDefault="00817486"/>
    <w:p w14:paraId="5AD51F5F" w14:textId="77777777" w:rsidR="00817486" w:rsidRDefault="00817486"/>
    <w:p w14:paraId="3D21730D" w14:textId="77777777" w:rsidR="00817486" w:rsidRDefault="00817486"/>
    <w:p w14:paraId="47479702" w14:textId="77777777" w:rsidR="00817486" w:rsidRDefault="00817486"/>
    <w:p w14:paraId="2079070A" w14:textId="77777777" w:rsidR="00817486" w:rsidRDefault="00817486"/>
    <w:p w14:paraId="5E0FBFE8" w14:textId="77777777" w:rsidR="00817486" w:rsidRDefault="00817486"/>
    <w:p w14:paraId="1D4206BE" w14:textId="77777777" w:rsidR="00817486" w:rsidRDefault="00817486"/>
    <w:p w14:paraId="09096A3D" w14:textId="77777777" w:rsidR="00817486" w:rsidRDefault="00817486"/>
    <w:p w14:paraId="493D5703" w14:textId="77777777" w:rsidR="00817486" w:rsidRDefault="00817486"/>
    <w:p w14:paraId="513FF86A" w14:textId="77777777" w:rsidR="00817486" w:rsidRDefault="00817486"/>
    <w:p w14:paraId="1E29CAAF" w14:textId="77777777" w:rsidR="00817486" w:rsidRDefault="00817486"/>
    <w:sectPr w:rsidR="00817486" w:rsidSect="007203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Luminari"/>
    <w:charset w:val="00"/>
    <w:family w:val="auto"/>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67FE9"/>
    <w:multiLevelType w:val="hybridMultilevel"/>
    <w:tmpl w:val="F2E8732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3F"/>
    <w:rsid w:val="000C063F"/>
    <w:rsid w:val="000E4366"/>
    <w:rsid w:val="00113005"/>
    <w:rsid w:val="001958EE"/>
    <w:rsid w:val="001A099F"/>
    <w:rsid w:val="00233A9A"/>
    <w:rsid w:val="00260E7C"/>
    <w:rsid w:val="002657D9"/>
    <w:rsid w:val="002B55E7"/>
    <w:rsid w:val="00395588"/>
    <w:rsid w:val="00451861"/>
    <w:rsid w:val="005D1E06"/>
    <w:rsid w:val="00644849"/>
    <w:rsid w:val="006850F7"/>
    <w:rsid w:val="006A443D"/>
    <w:rsid w:val="007203D2"/>
    <w:rsid w:val="00724DC3"/>
    <w:rsid w:val="007371A4"/>
    <w:rsid w:val="007716EF"/>
    <w:rsid w:val="00817486"/>
    <w:rsid w:val="0086302E"/>
    <w:rsid w:val="00943DA0"/>
    <w:rsid w:val="00A669C5"/>
    <w:rsid w:val="00A9741D"/>
    <w:rsid w:val="00B42766"/>
    <w:rsid w:val="00CD7B42"/>
    <w:rsid w:val="00CE68B5"/>
    <w:rsid w:val="00D773C5"/>
    <w:rsid w:val="00E1126E"/>
    <w:rsid w:val="00ED5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286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3F"/>
    <w:pPr>
      <w:ind w:left="720"/>
      <w:contextualSpacing/>
    </w:pPr>
  </w:style>
  <w:style w:type="paragraph" w:customStyle="1" w:styleId="Pa32">
    <w:name w:val="Pa32"/>
    <w:basedOn w:val="Normal"/>
    <w:next w:val="Normal"/>
    <w:uiPriority w:val="99"/>
    <w:rsid w:val="00113005"/>
    <w:pPr>
      <w:widowControl w:val="0"/>
      <w:autoSpaceDE w:val="0"/>
      <w:autoSpaceDN w:val="0"/>
      <w:adjustRightInd w:val="0"/>
      <w:spacing w:line="201" w:lineRule="atLeast"/>
    </w:pPr>
    <w:rPr>
      <w:rFonts w:ascii="Minion Pro" w:eastAsiaTheme="minorEastAsia" w:hAnsi="Minion Pro" w:cs="Times New Roman"/>
      <w:lang w:val="en-US"/>
    </w:rPr>
  </w:style>
  <w:style w:type="character" w:styleId="Hyperlink">
    <w:name w:val="Hyperlink"/>
    <w:basedOn w:val="DefaultParagraphFont"/>
    <w:uiPriority w:val="99"/>
    <w:unhideWhenUsed/>
    <w:rsid w:val="00CE68B5"/>
    <w:rPr>
      <w:color w:val="0563C1" w:themeColor="hyperlink"/>
      <w:u w:val="single"/>
    </w:rPr>
  </w:style>
  <w:style w:type="character" w:customStyle="1" w:styleId="apple-converted-space">
    <w:name w:val="apple-converted-space"/>
    <w:basedOn w:val="DefaultParagraphFont"/>
    <w:rsid w:val="00D773C5"/>
  </w:style>
  <w:style w:type="paragraph" w:styleId="NormalWeb">
    <w:name w:val="Normal (Web)"/>
    <w:basedOn w:val="Normal"/>
    <w:uiPriority w:val="99"/>
    <w:semiHidden/>
    <w:unhideWhenUsed/>
    <w:rsid w:val="00D773C5"/>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3F"/>
    <w:pPr>
      <w:ind w:left="720"/>
      <w:contextualSpacing/>
    </w:pPr>
  </w:style>
  <w:style w:type="paragraph" w:customStyle="1" w:styleId="Pa32">
    <w:name w:val="Pa32"/>
    <w:basedOn w:val="Normal"/>
    <w:next w:val="Normal"/>
    <w:uiPriority w:val="99"/>
    <w:rsid w:val="00113005"/>
    <w:pPr>
      <w:widowControl w:val="0"/>
      <w:autoSpaceDE w:val="0"/>
      <w:autoSpaceDN w:val="0"/>
      <w:adjustRightInd w:val="0"/>
      <w:spacing w:line="201" w:lineRule="atLeast"/>
    </w:pPr>
    <w:rPr>
      <w:rFonts w:ascii="Minion Pro" w:eastAsiaTheme="minorEastAsia" w:hAnsi="Minion Pro" w:cs="Times New Roman"/>
      <w:lang w:val="en-US"/>
    </w:rPr>
  </w:style>
  <w:style w:type="character" w:styleId="Hyperlink">
    <w:name w:val="Hyperlink"/>
    <w:basedOn w:val="DefaultParagraphFont"/>
    <w:uiPriority w:val="99"/>
    <w:unhideWhenUsed/>
    <w:rsid w:val="00CE68B5"/>
    <w:rPr>
      <w:color w:val="0563C1" w:themeColor="hyperlink"/>
      <w:u w:val="single"/>
    </w:rPr>
  </w:style>
  <w:style w:type="character" w:customStyle="1" w:styleId="apple-converted-space">
    <w:name w:val="apple-converted-space"/>
    <w:basedOn w:val="DefaultParagraphFont"/>
    <w:rsid w:val="00D773C5"/>
  </w:style>
  <w:style w:type="paragraph" w:styleId="NormalWeb">
    <w:name w:val="Normal (Web)"/>
    <w:basedOn w:val="Normal"/>
    <w:uiPriority w:val="99"/>
    <w:semiHidden/>
    <w:unhideWhenUsed/>
    <w:rsid w:val="00D773C5"/>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9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Dusica Lecic Tosevski</dc:creator>
  <cp:lastModifiedBy>PR sluzba</cp:lastModifiedBy>
  <cp:revision>2</cp:revision>
  <dcterms:created xsi:type="dcterms:W3CDTF">2020-03-09T08:14:00Z</dcterms:created>
  <dcterms:modified xsi:type="dcterms:W3CDTF">2020-03-09T08:14:00Z</dcterms:modified>
</cp:coreProperties>
</file>