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15" w:rsidRPr="0002768B" w:rsidRDefault="0002768B" w:rsidP="00A87F4F">
      <w:pPr>
        <w:shd w:val="clear" w:color="auto" w:fill="FFFFFF"/>
        <w:spacing w:line="360" w:lineRule="auto"/>
        <w:ind w:right="-1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proofErr w:type="spellStart"/>
      <w:r w:rsidRPr="0002768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Асист</w:t>
      </w:r>
      <w:proofErr w:type="spellEnd"/>
      <w:r w:rsidR="007D4F2B" w:rsidRPr="0002768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.</w:t>
      </w:r>
      <w:r w:rsidR="00065315" w:rsidRPr="0002768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 </w:t>
      </w:r>
      <w:r w:rsidRPr="0002768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др</w:t>
      </w:r>
      <w:r w:rsidR="00065315" w:rsidRPr="0002768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 </w:t>
      </w:r>
      <w:r w:rsidRPr="0002768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Предраг</w:t>
      </w:r>
      <w:r w:rsidR="00065315" w:rsidRPr="0002768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>Станарчевић</w:t>
      </w:r>
      <w:proofErr w:type="spellEnd"/>
    </w:p>
    <w:p w:rsidR="00DA2A83" w:rsidRPr="0002768B" w:rsidRDefault="0002768B" w:rsidP="00A87F4F">
      <w:pPr>
        <w:shd w:val="clear" w:color="auto" w:fill="FFFFFF"/>
        <w:spacing w:line="360" w:lineRule="auto"/>
        <w:ind w:right="-18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2768B">
        <w:rPr>
          <w:rFonts w:ascii="Times New Roman" w:hAnsi="Times New Roman" w:cs="Times New Roman"/>
          <w:bCs/>
          <w:sz w:val="24"/>
          <w:szCs w:val="24"/>
          <w:lang w:val="sr-Cyrl-RS"/>
        </w:rPr>
        <w:t>Биографија</w:t>
      </w:r>
    </w:p>
    <w:p w:rsidR="00DA2A83" w:rsidRPr="0002768B" w:rsidRDefault="0002768B" w:rsidP="0002768B">
      <w:pPr>
        <w:shd w:val="clear" w:color="auto" w:fill="FFFFFF"/>
        <w:spacing w:after="0" w:line="240" w:lineRule="auto"/>
        <w:ind w:right="-1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Др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Предраг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Станарчевић</w:t>
      </w:r>
      <w:proofErr w:type="spellEnd"/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запослен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Клиници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неурологију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Клиничког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центра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2008.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специјалиста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Одељењу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ургентне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неурологије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06531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bookmarkStart w:id="0" w:name="_GoBack"/>
      <w:bookmarkEnd w:id="0"/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7D4F2B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="007D4F2B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7D4F2B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шеф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Јединице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мождани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удар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Одељења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ургентне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неурологије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Клинике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неурологију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Универзитетског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клиничког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центра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A4B6A" w:rsidRPr="0002768B" w:rsidRDefault="0002768B" w:rsidP="0002768B">
      <w:pPr>
        <w:shd w:val="clear" w:color="auto" w:fill="FFFFFF"/>
        <w:spacing w:after="0" w:line="240" w:lineRule="auto"/>
        <w:ind w:right="-1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2016.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клинички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асистент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катедри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уже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научне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области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неурологије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Медицинског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факултета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Београду</w:t>
      </w:r>
      <w:r w:rsidR="00DA2A83" w:rsidRPr="000276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67CEE" w:rsidRPr="0002768B" w:rsidRDefault="0002768B" w:rsidP="0002768B">
      <w:pPr>
        <w:shd w:val="clear" w:color="auto" w:fill="FFFFFF"/>
        <w:spacing w:after="0"/>
        <w:ind w:right="-18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A4B6A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оквиру</w:t>
      </w:r>
      <w:r w:rsidR="003A4B6A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клиничког</w:t>
      </w:r>
      <w:r w:rsidR="003A4B6A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A4B6A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научног</w:t>
      </w:r>
      <w:r w:rsidR="003A4B6A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рада</w:t>
      </w:r>
      <w:r w:rsidR="006B77A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др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Станарчевић</w:t>
      </w:r>
      <w:proofErr w:type="spellEnd"/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показао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посебно</w:t>
      </w:r>
      <w:r w:rsidR="006B77A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интересовање</w:t>
      </w:r>
      <w:r w:rsidR="006B77A3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цереброваскуларне</w:t>
      </w:r>
      <w:proofErr w:type="spellEnd"/>
      <w:r w:rsidR="00D67CEE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болести</w:t>
      </w:r>
      <w:r w:rsidR="00D67CEE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67CEE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то</w:t>
      </w:r>
      <w:r w:rsidR="00D67CEE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највише</w:t>
      </w:r>
      <w:r w:rsidR="00D67CEE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терапије</w:t>
      </w:r>
      <w:r w:rsidR="00D67CEE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A02D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лечења</w:t>
      </w:r>
      <w:r w:rsidR="008A02D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акутног</w:t>
      </w:r>
      <w:r w:rsidR="00D67CEE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исхемијског</w:t>
      </w:r>
      <w:proofErr w:type="spellEnd"/>
      <w:r w:rsidR="00D67CEE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можданог</w:t>
      </w:r>
      <w:r w:rsidR="00D67CEE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удара</w:t>
      </w:r>
      <w:r w:rsidR="008A02D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8A02D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посебним</w:t>
      </w:r>
      <w:r w:rsidR="008A02D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интересовањем</w:t>
      </w:r>
      <w:r w:rsidR="008A02D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8A02D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реперфузиону</w:t>
      </w:r>
      <w:proofErr w:type="spellEnd"/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терапију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друге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реваскуларизационе</w:t>
      </w:r>
      <w:proofErr w:type="spellEnd"/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методе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лечења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Поред</w:t>
      </w:r>
      <w:r w:rsidR="008A02D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овога</w:t>
      </w:r>
      <w:r w:rsidR="008A02D5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како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клиничком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тако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истраживачком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раду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значајан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удео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заузима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интензивна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медицина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посебним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освртом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критично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оболеле</w:t>
      </w:r>
      <w:proofErr w:type="spellEnd"/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неуролошке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пацијенте</w:t>
      </w:r>
      <w:r w:rsidR="00DD2770" w:rsidRPr="000276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87F4F" w:rsidRPr="0002768B" w:rsidRDefault="0002768B" w:rsidP="000276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оквиру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стручног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усавршавања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области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дијагностике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терапије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цереброваскуларних</w:t>
      </w:r>
      <w:proofErr w:type="spellEnd"/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болести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интензивне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медицине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90F9D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неурологији</w:t>
      </w:r>
      <w:r w:rsidR="003F4D1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два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наврата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стручно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усавршавао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познатим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престижним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универзитетским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установама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Ерлангену</w:t>
      </w:r>
      <w:proofErr w:type="spellEnd"/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Хајделбергу</w:t>
      </w:r>
      <w:proofErr w:type="spellEnd"/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Немачкој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48C2" w:rsidRPr="0002768B" w:rsidRDefault="0002768B" w:rsidP="000276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Коаутор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преко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100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публикација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радова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објављених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националним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интернационалним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стручним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скуповима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којих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преко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штампано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целини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светски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реномираним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медицинским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часописима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позивни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предавач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учествовао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раду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већег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броја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националних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међународних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стручних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скупова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Србији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иностранству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укључујући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предавање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позиву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годишњем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конгресу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Европске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организације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мождани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удар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44BC" w:rsidRPr="0002768B" w:rsidRDefault="0002768B" w:rsidP="000276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локалног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организационог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одбора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учествовао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организацији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неколико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националних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скупова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едукација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444BC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оквиру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Друштва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укључујући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национални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конгрес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неуролога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годишњи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међународни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симпозијум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Изазови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можданом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удару</w:t>
      </w:r>
      <w:r w:rsidR="000748C2" w:rsidRPr="0002768B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A87F4F" w:rsidRPr="0002768B" w:rsidRDefault="0002768B" w:rsidP="000276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координатор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Тима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2768B">
        <w:rPr>
          <w:rFonts w:ascii="Times New Roman" w:hAnsi="Times New Roman" w:cs="Times New Roman"/>
          <w:sz w:val="24"/>
          <w:szCs w:val="24"/>
          <w:lang w:val="sr-Cyrl-RS"/>
        </w:rPr>
        <w:t>тромектомије</w:t>
      </w:r>
      <w:proofErr w:type="spellEnd"/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УКЦС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учествовао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имплементацији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терапијске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методе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оквиру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УКЦС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тим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основу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досадашњих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резултата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добио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награду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Београда</w:t>
      </w:r>
      <w:r w:rsidR="00A87F4F" w:rsidRPr="000276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21618" w:rsidRPr="0002768B" w:rsidRDefault="0002768B" w:rsidP="0002768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768B">
        <w:rPr>
          <w:rFonts w:ascii="Times New Roman" w:hAnsi="Times New Roman" w:cs="Times New Roman"/>
          <w:bCs/>
          <w:sz w:val="24"/>
          <w:szCs w:val="24"/>
          <w:lang w:val="sr-Cyrl-RS"/>
        </w:rPr>
        <w:t>Члан</w:t>
      </w:r>
      <w:r w:rsidR="00A87F4F" w:rsidRPr="000276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921618" w:rsidRPr="0002768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Друштва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неуролога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Друштва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младих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неуролога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European</w:t>
      </w:r>
      <w:proofErr w:type="spellEnd"/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Academ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>y</w:t>
      </w:r>
      <w:proofErr w:type="spellEnd"/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of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Neurolog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>y</w:t>
      </w:r>
      <w:proofErr w:type="spellEnd"/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European</w:t>
      </w:r>
      <w:proofErr w:type="spellEnd"/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Stroke</w:t>
      </w:r>
      <w:proofErr w:type="spellEnd"/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Organization</w:t>
      </w:r>
      <w:proofErr w:type="spellEnd"/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Српског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лекарског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друштва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Лекарске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коморе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2768B">
        <w:rPr>
          <w:rFonts w:ascii="Times New Roman" w:hAnsi="Times New Roman" w:cs="Times New Roman"/>
          <w:sz w:val="24"/>
          <w:szCs w:val="24"/>
          <w:lang w:val="sr-Cyrl-RS"/>
        </w:rPr>
        <w:t>Србије</w:t>
      </w:r>
      <w:r w:rsidR="00921618" w:rsidRPr="000276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5C54" w:rsidRPr="0002768B" w:rsidRDefault="00D35C54" w:rsidP="000D006B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D35C54" w:rsidRPr="0002768B" w:rsidSect="0002768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15"/>
    <w:rsid w:val="0002768B"/>
    <w:rsid w:val="00065315"/>
    <w:rsid w:val="000748C2"/>
    <w:rsid w:val="000D006B"/>
    <w:rsid w:val="001C76E5"/>
    <w:rsid w:val="00276212"/>
    <w:rsid w:val="00390F9D"/>
    <w:rsid w:val="003A4B6A"/>
    <w:rsid w:val="003F4D1C"/>
    <w:rsid w:val="00565796"/>
    <w:rsid w:val="006B2249"/>
    <w:rsid w:val="006B77A3"/>
    <w:rsid w:val="0073487D"/>
    <w:rsid w:val="00787E79"/>
    <w:rsid w:val="007C6CD0"/>
    <w:rsid w:val="007D4F2B"/>
    <w:rsid w:val="00855E35"/>
    <w:rsid w:val="008A02D5"/>
    <w:rsid w:val="00921618"/>
    <w:rsid w:val="00995470"/>
    <w:rsid w:val="00A444BC"/>
    <w:rsid w:val="00A87F4F"/>
    <w:rsid w:val="00D35C54"/>
    <w:rsid w:val="00D67CEE"/>
    <w:rsid w:val="00DA2A83"/>
    <w:rsid w:val="00DD2770"/>
    <w:rsid w:val="00DF4A62"/>
    <w:rsid w:val="00E6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Biljana Grozdanic</cp:lastModifiedBy>
  <cp:revision>6</cp:revision>
  <cp:lastPrinted>2016-07-24T18:28:00Z</cp:lastPrinted>
  <dcterms:created xsi:type="dcterms:W3CDTF">2022-03-25T19:00:00Z</dcterms:created>
  <dcterms:modified xsi:type="dcterms:W3CDTF">2022-03-28T07:33:00Z</dcterms:modified>
</cp:coreProperties>
</file>