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1BDC4" w14:textId="133E5D0E" w:rsidR="008551BE" w:rsidRPr="008551BE" w:rsidRDefault="008551BE" w:rsidP="008551BE">
      <w:pPr>
        <w:pStyle w:val="Bezrazmaka"/>
        <w:rPr>
          <w:rFonts w:ascii="Times New Roman" w:hAnsi="Times New Roman" w:cs="Times New Roman"/>
          <w:lang w:val="sr-Cyrl-RS"/>
        </w:rPr>
      </w:pPr>
      <w:r w:rsidRPr="008551BE">
        <w:rPr>
          <w:rFonts w:ascii="Times New Roman" w:hAnsi="Times New Roman" w:cs="Times New Roman"/>
          <w:lang w:val="sr-Cyrl-RS"/>
        </w:rPr>
        <w:t>Бранислава Ивановић</w:t>
      </w:r>
    </w:p>
    <w:p w14:paraId="5A849BDB" w14:textId="038241C1" w:rsidR="008551BE" w:rsidRPr="008551BE" w:rsidRDefault="008551BE" w:rsidP="008551BE">
      <w:pPr>
        <w:pStyle w:val="Bezrazmaka"/>
        <w:rPr>
          <w:rFonts w:ascii="Times New Roman" w:hAnsi="Times New Roman" w:cs="Times New Roman"/>
          <w:lang w:val="sr-Cyrl-RS"/>
        </w:rPr>
      </w:pPr>
      <w:r w:rsidRPr="008551BE">
        <w:rPr>
          <w:rFonts w:ascii="Times New Roman" w:hAnsi="Times New Roman" w:cs="Times New Roman"/>
          <w:lang w:val="sr-Cyrl-RS"/>
        </w:rPr>
        <w:t>Медицински Факултет Универзитета у Београду</w:t>
      </w:r>
    </w:p>
    <w:p w14:paraId="37214D99" w14:textId="5088CF4A" w:rsidR="008551BE" w:rsidRPr="008551BE" w:rsidRDefault="008551BE" w:rsidP="008551BE">
      <w:pPr>
        <w:pStyle w:val="Bezrazmaka"/>
        <w:rPr>
          <w:rFonts w:ascii="Times New Roman" w:hAnsi="Times New Roman" w:cs="Times New Roman"/>
          <w:lang w:val="sr-Cyrl-RS"/>
        </w:rPr>
      </w:pPr>
      <w:r w:rsidRPr="008551BE">
        <w:rPr>
          <w:rFonts w:ascii="Times New Roman" w:hAnsi="Times New Roman" w:cs="Times New Roman"/>
          <w:lang w:val="sr-Cyrl-RS"/>
        </w:rPr>
        <w:t>Клиника за кардиологију УКЦС</w:t>
      </w:r>
    </w:p>
    <w:p w14:paraId="48826511" w14:textId="77777777" w:rsidR="008551BE" w:rsidRPr="008551BE" w:rsidRDefault="008551BE" w:rsidP="008551BE">
      <w:pPr>
        <w:pStyle w:val="Bezrazmaka"/>
        <w:rPr>
          <w:rFonts w:ascii="Times New Roman" w:hAnsi="Times New Roman" w:cs="Times New Roman"/>
          <w:i/>
          <w:lang w:val="sr-Cyrl-RS"/>
        </w:rPr>
      </w:pPr>
    </w:p>
    <w:p w14:paraId="424AA700" w14:textId="4409D6CE" w:rsidR="00A43967" w:rsidRPr="00D32127" w:rsidRDefault="00A43967" w:rsidP="00D32127">
      <w:pPr>
        <w:pStyle w:val="NormalWeb"/>
        <w:shd w:val="clear" w:color="auto" w:fill="FFFFFF"/>
        <w:spacing w:before="0" w:beforeAutospacing="0"/>
        <w:ind w:firstLine="708"/>
        <w:jc w:val="both"/>
        <w:rPr>
          <w:i/>
          <w:color w:val="000000" w:themeColor="text1"/>
          <w:lang w:val="sr-Cyrl-RS"/>
        </w:rPr>
      </w:pPr>
      <w:r w:rsidRPr="00D32127">
        <w:rPr>
          <w:i/>
          <w:color w:val="000000" w:themeColor="text1"/>
          <w:lang w:val="sr-Cyrl-RS"/>
        </w:rPr>
        <w:t xml:space="preserve">Заборављене а важне </w:t>
      </w:r>
      <w:proofErr w:type="spellStart"/>
      <w:r w:rsidRPr="00D32127">
        <w:rPr>
          <w:i/>
          <w:color w:val="000000" w:themeColor="text1"/>
          <w:lang w:val="sr-Cyrl-RS"/>
        </w:rPr>
        <w:t>трикуспидна</w:t>
      </w:r>
      <w:proofErr w:type="spellEnd"/>
      <w:r w:rsidRPr="00D32127">
        <w:rPr>
          <w:i/>
          <w:color w:val="000000" w:themeColor="text1"/>
          <w:lang w:val="sr-Cyrl-RS"/>
        </w:rPr>
        <w:t xml:space="preserve"> и пулмонална </w:t>
      </w:r>
      <w:proofErr w:type="spellStart"/>
      <w:r w:rsidRPr="00D32127">
        <w:rPr>
          <w:i/>
          <w:color w:val="000000" w:themeColor="text1"/>
          <w:lang w:val="sr-Cyrl-RS"/>
        </w:rPr>
        <w:t>валвула</w:t>
      </w:r>
      <w:proofErr w:type="spellEnd"/>
      <w:r w:rsidRPr="00D32127">
        <w:rPr>
          <w:i/>
          <w:color w:val="000000" w:themeColor="text1"/>
          <w:lang w:val="sr-Cyrl-RS"/>
        </w:rPr>
        <w:t xml:space="preserve"> - од дијагнозе до терапије</w:t>
      </w:r>
    </w:p>
    <w:p w14:paraId="459B8DB9" w14:textId="6713BD63" w:rsidR="00A43967" w:rsidRPr="00D32127" w:rsidRDefault="005B3BC5" w:rsidP="00D32127">
      <w:pPr>
        <w:pStyle w:val="Bezrazmaka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32127">
        <w:rPr>
          <w:rFonts w:ascii="Times New Roman" w:hAnsi="Times New Roman" w:cs="Times New Roman"/>
          <w:sz w:val="24"/>
          <w:szCs w:val="24"/>
          <w:lang w:val="sr-Cyrl-RS"/>
        </w:rPr>
        <w:t xml:space="preserve">Дуг асимптоматски период </w:t>
      </w:r>
      <w:proofErr w:type="spellStart"/>
      <w:r w:rsidRPr="00D32127">
        <w:rPr>
          <w:rFonts w:ascii="Times New Roman" w:hAnsi="Times New Roman" w:cs="Times New Roman"/>
          <w:sz w:val="24"/>
          <w:szCs w:val="24"/>
          <w:lang w:val="sr-Cyrl-RS"/>
        </w:rPr>
        <w:t>валвуларн</w:t>
      </w:r>
      <w:r w:rsidR="00A43967" w:rsidRPr="00D32127">
        <w:rPr>
          <w:rFonts w:ascii="Times New Roman" w:hAnsi="Times New Roman" w:cs="Times New Roman"/>
          <w:sz w:val="24"/>
          <w:szCs w:val="24"/>
          <w:lang w:val="sr-Cyrl-RS"/>
        </w:rPr>
        <w:t>их</w:t>
      </w:r>
      <w:proofErr w:type="spellEnd"/>
      <w:r w:rsidRPr="00D32127">
        <w:rPr>
          <w:rFonts w:ascii="Times New Roman" w:hAnsi="Times New Roman" w:cs="Times New Roman"/>
          <w:sz w:val="24"/>
          <w:szCs w:val="24"/>
          <w:lang w:val="sr-Cyrl-RS"/>
        </w:rPr>
        <w:t xml:space="preserve"> болести десног срца утицао </w:t>
      </w:r>
      <w:r w:rsidR="00A43967" w:rsidRPr="00D32127">
        <w:rPr>
          <w:rFonts w:ascii="Times New Roman" w:hAnsi="Times New Roman" w:cs="Times New Roman"/>
          <w:sz w:val="24"/>
          <w:szCs w:val="24"/>
          <w:lang w:val="sr-Cyrl-RS"/>
        </w:rPr>
        <w:t xml:space="preserve">ја </w:t>
      </w:r>
      <w:r w:rsidRPr="00D32127">
        <w:rPr>
          <w:rFonts w:ascii="Times New Roman" w:hAnsi="Times New Roman" w:cs="Times New Roman"/>
          <w:sz w:val="24"/>
          <w:szCs w:val="24"/>
          <w:lang w:val="sr-Cyrl-RS"/>
        </w:rPr>
        <w:t xml:space="preserve">да ове мане буду мање интересантне за клиничаре и </w:t>
      </w:r>
      <w:r w:rsidR="00A43967" w:rsidRPr="00D3212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32127">
        <w:rPr>
          <w:rFonts w:ascii="Times New Roman" w:hAnsi="Times New Roman" w:cs="Times New Roman"/>
          <w:sz w:val="24"/>
          <w:szCs w:val="24"/>
          <w:lang w:val="sr-Cyrl-RS"/>
        </w:rPr>
        <w:t>страживаче</w:t>
      </w:r>
      <w:r w:rsidR="00A43967" w:rsidRPr="00D3212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A43967" w:rsidRPr="00D32127">
        <w:rPr>
          <w:rFonts w:ascii="Times New Roman" w:hAnsi="Times New Roman" w:cs="Times New Roman"/>
          <w:sz w:val="24"/>
          <w:szCs w:val="24"/>
          <w:lang w:val="sr-Cyrl-RS"/>
        </w:rPr>
        <w:t>Трикуспидна</w:t>
      </w:r>
      <w:proofErr w:type="spellEnd"/>
      <w:r w:rsidR="00A43967" w:rsidRPr="00D321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43967" w:rsidRPr="00D32127">
        <w:rPr>
          <w:rFonts w:ascii="Times New Roman" w:hAnsi="Times New Roman" w:cs="Times New Roman"/>
          <w:sz w:val="24"/>
          <w:szCs w:val="24"/>
          <w:lang w:val="sr-Cyrl-RS"/>
        </w:rPr>
        <w:t>регургитација</w:t>
      </w:r>
      <w:proofErr w:type="spellEnd"/>
      <w:r w:rsidR="00A43967" w:rsidRPr="00D32127">
        <w:rPr>
          <w:rFonts w:ascii="Times New Roman" w:hAnsi="Times New Roman" w:cs="Times New Roman"/>
          <w:sz w:val="24"/>
          <w:szCs w:val="24"/>
          <w:lang w:val="sr-Cyrl-RS"/>
        </w:rPr>
        <w:t xml:space="preserve"> је најчешћа </w:t>
      </w:r>
      <w:proofErr w:type="spellStart"/>
      <w:r w:rsidR="00A43967" w:rsidRPr="00D32127">
        <w:rPr>
          <w:rFonts w:ascii="Times New Roman" w:hAnsi="Times New Roman" w:cs="Times New Roman"/>
          <w:sz w:val="24"/>
          <w:szCs w:val="24"/>
          <w:lang w:val="sr-Cyrl-RS"/>
        </w:rPr>
        <w:t>валвуларна</w:t>
      </w:r>
      <w:proofErr w:type="spellEnd"/>
      <w:r w:rsidR="00A43967" w:rsidRPr="00D32127">
        <w:rPr>
          <w:rFonts w:ascii="Times New Roman" w:hAnsi="Times New Roman" w:cs="Times New Roman"/>
          <w:sz w:val="24"/>
          <w:szCs w:val="24"/>
          <w:lang w:val="sr-Cyrl-RS"/>
        </w:rPr>
        <w:t xml:space="preserve"> болест десног срца. </w:t>
      </w:r>
      <w:r w:rsidR="004B1392">
        <w:rPr>
          <w:rFonts w:ascii="Times New Roman" w:hAnsi="Times New Roman" w:cs="Times New Roman"/>
          <w:sz w:val="24"/>
          <w:szCs w:val="24"/>
          <w:lang w:val="sr-Cyrl-RS"/>
        </w:rPr>
        <w:t xml:space="preserve">Секундарна </w:t>
      </w:r>
      <w:proofErr w:type="spellStart"/>
      <w:r w:rsidR="004B1392">
        <w:rPr>
          <w:rFonts w:ascii="Times New Roman" w:hAnsi="Times New Roman" w:cs="Times New Roman"/>
          <w:sz w:val="24"/>
          <w:szCs w:val="24"/>
          <w:lang w:val="sr-Cyrl-RS"/>
        </w:rPr>
        <w:t>трикуспидна</w:t>
      </w:r>
      <w:proofErr w:type="spellEnd"/>
      <w:r w:rsidR="004B13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B1392">
        <w:rPr>
          <w:rFonts w:ascii="Times New Roman" w:hAnsi="Times New Roman" w:cs="Times New Roman"/>
          <w:sz w:val="24"/>
          <w:szCs w:val="24"/>
          <w:lang w:val="sr-Cyrl-RS"/>
        </w:rPr>
        <w:t>регургитација</w:t>
      </w:r>
      <w:proofErr w:type="spellEnd"/>
      <w:r w:rsidR="004B1392">
        <w:rPr>
          <w:rFonts w:ascii="Times New Roman" w:hAnsi="Times New Roman" w:cs="Times New Roman"/>
          <w:sz w:val="24"/>
          <w:szCs w:val="24"/>
          <w:lang w:val="sr-Cyrl-RS"/>
        </w:rPr>
        <w:t xml:space="preserve"> због </w:t>
      </w:r>
      <w:proofErr w:type="spellStart"/>
      <w:r w:rsidR="004B1392">
        <w:rPr>
          <w:rFonts w:ascii="Times New Roman" w:hAnsi="Times New Roman" w:cs="Times New Roman"/>
          <w:sz w:val="24"/>
          <w:szCs w:val="24"/>
          <w:lang w:val="sr-Cyrl-RS"/>
        </w:rPr>
        <w:t>валвуларних</w:t>
      </w:r>
      <w:proofErr w:type="spellEnd"/>
      <w:r w:rsidR="004B1392">
        <w:rPr>
          <w:rFonts w:ascii="Times New Roman" w:hAnsi="Times New Roman" w:cs="Times New Roman"/>
          <w:sz w:val="24"/>
          <w:szCs w:val="24"/>
          <w:lang w:val="sr-Cyrl-RS"/>
        </w:rPr>
        <w:t xml:space="preserve"> мана </w:t>
      </w:r>
      <w:r w:rsidRPr="00D32127">
        <w:rPr>
          <w:rFonts w:ascii="Times New Roman" w:hAnsi="Times New Roman" w:cs="Times New Roman"/>
          <w:sz w:val="24"/>
          <w:szCs w:val="24"/>
          <w:lang w:val="sr-Cyrl-RS"/>
        </w:rPr>
        <w:t xml:space="preserve">левог срца ( у 30 до 50% </w:t>
      </w:r>
      <w:proofErr w:type="spellStart"/>
      <w:r w:rsidRPr="00D32127">
        <w:rPr>
          <w:rFonts w:ascii="Times New Roman" w:hAnsi="Times New Roman" w:cs="Times New Roman"/>
          <w:sz w:val="24"/>
          <w:szCs w:val="24"/>
          <w:lang w:val="sr-Cyrl-RS"/>
        </w:rPr>
        <w:t>митралн</w:t>
      </w:r>
      <w:r w:rsidR="004B1392">
        <w:rPr>
          <w:rFonts w:ascii="Times New Roman" w:hAnsi="Times New Roman" w:cs="Times New Roman"/>
          <w:sz w:val="24"/>
          <w:szCs w:val="24"/>
          <w:lang w:val="sr-Cyrl-RS"/>
        </w:rPr>
        <w:t>е</w:t>
      </w:r>
      <w:proofErr w:type="spellEnd"/>
      <w:r w:rsidR="00A43967" w:rsidRPr="00D321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43967" w:rsidRPr="00D32127">
        <w:rPr>
          <w:rFonts w:ascii="Times New Roman" w:hAnsi="Times New Roman" w:cs="Times New Roman"/>
          <w:sz w:val="24"/>
          <w:szCs w:val="24"/>
          <w:lang w:val="sr-Cyrl-RS"/>
        </w:rPr>
        <w:t>регургитациј</w:t>
      </w:r>
      <w:r w:rsidR="004B1392">
        <w:rPr>
          <w:rFonts w:ascii="Times New Roman" w:hAnsi="Times New Roman" w:cs="Times New Roman"/>
          <w:sz w:val="24"/>
          <w:szCs w:val="24"/>
          <w:lang w:val="sr-Cyrl-RS"/>
        </w:rPr>
        <w:t>е</w:t>
      </w:r>
      <w:proofErr w:type="spellEnd"/>
      <w:r w:rsidRPr="00D32127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A43967" w:rsidRPr="00D32127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D32127">
        <w:rPr>
          <w:rFonts w:ascii="Times New Roman" w:hAnsi="Times New Roman" w:cs="Times New Roman"/>
          <w:sz w:val="24"/>
          <w:szCs w:val="24"/>
          <w:lang w:val="sr-Cyrl-RS"/>
        </w:rPr>
        <w:t>25%  аортн</w:t>
      </w:r>
      <w:r w:rsidR="004B139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D321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32127">
        <w:rPr>
          <w:rFonts w:ascii="Times New Roman" w:hAnsi="Times New Roman" w:cs="Times New Roman"/>
          <w:sz w:val="24"/>
          <w:szCs w:val="24"/>
          <w:lang w:val="sr-Cyrl-RS"/>
        </w:rPr>
        <w:t>стеноз</w:t>
      </w:r>
      <w:r w:rsidR="004B1392">
        <w:rPr>
          <w:rFonts w:ascii="Times New Roman" w:hAnsi="Times New Roman" w:cs="Times New Roman"/>
          <w:sz w:val="24"/>
          <w:szCs w:val="24"/>
          <w:lang w:val="sr-Cyrl-RS"/>
        </w:rPr>
        <w:t>е</w:t>
      </w:r>
      <w:proofErr w:type="spellEnd"/>
      <w:r w:rsidRPr="00D32127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A43967" w:rsidRPr="00D3212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B1392">
        <w:rPr>
          <w:rFonts w:ascii="Times New Roman" w:hAnsi="Times New Roman" w:cs="Times New Roman"/>
          <w:sz w:val="24"/>
          <w:szCs w:val="24"/>
          <w:lang w:val="sr-Cyrl-RS"/>
        </w:rPr>
        <w:t xml:space="preserve"> или</w:t>
      </w:r>
      <w:r w:rsidRPr="00D32127">
        <w:rPr>
          <w:rFonts w:ascii="Times New Roman" w:hAnsi="Times New Roman" w:cs="Times New Roman"/>
          <w:sz w:val="24"/>
          <w:szCs w:val="24"/>
          <w:lang w:val="sr-Cyrl-RS"/>
        </w:rPr>
        <w:t xml:space="preserve"> болести миокарда</w:t>
      </w:r>
      <w:r w:rsidR="00A43967" w:rsidRPr="00D3212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32127">
        <w:rPr>
          <w:rFonts w:ascii="Times New Roman" w:hAnsi="Times New Roman" w:cs="Times New Roman"/>
          <w:sz w:val="24"/>
          <w:szCs w:val="24"/>
          <w:lang w:val="sr-Cyrl-RS"/>
        </w:rPr>
        <w:t>и пулмоналн</w:t>
      </w:r>
      <w:r w:rsidR="004B139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321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32127">
        <w:rPr>
          <w:rFonts w:ascii="Times New Roman" w:hAnsi="Times New Roman" w:cs="Times New Roman"/>
          <w:sz w:val="24"/>
          <w:szCs w:val="24"/>
          <w:lang w:val="sr-Cyrl-RS"/>
        </w:rPr>
        <w:t>регургитациј</w:t>
      </w:r>
      <w:r w:rsidR="004B1392">
        <w:rPr>
          <w:rFonts w:ascii="Times New Roman" w:hAnsi="Times New Roman" w:cs="Times New Roman"/>
          <w:sz w:val="24"/>
          <w:szCs w:val="24"/>
          <w:lang w:val="sr-Cyrl-RS"/>
        </w:rPr>
        <w:t>а</w:t>
      </w:r>
      <w:proofErr w:type="spellEnd"/>
      <w:r w:rsidRPr="00D321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1392">
        <w:rPr>
          <w:rFonts w:ascii="Times New Roman" w:hAnsi="Times New Roman" w:cs="Times New Roman"/>
          <w:sz w:val="24"/>
          <w:szCs w:val="24"/>
          <w:lang w:val="sr-Cyrl-RS"/>
        </w:rPr>
        <w:t>у  комплексним</w:t>
      </w:r>
      <w:r w:rsidRPr="00D321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32127">
        <w:rPr>
          <w:rFonts w:ascii="Times New Roman" w:hAnsi="Times New Roman" w:cs="Times New Roman"/>
          <w:sz w:val="24"/>
          <w:szCs w:val="24"/>
          <w:lang w:val="sr-Cyrl-RS"/>
        </w:rPr>
        <w:t>конгениталним</w:t>
      </w:r>
      <w:proofErr w:type="spellEnd"/>
      <w:r w:rsidRPr="00D32127">
        <w:rPr>
          <w:rFonts w:ascii="Times New Roman" w:hAnsi="Times New Roman" w:cs="Times New Roman"/>
          <w:sz w:val="24"/>
          <w:szCs w:val="24"/>
          <w:lang w:val="sr-Cyrl-RS"/>
        </w:rPr>
        <w:t xml:space="preserve"> срчаним манама</w:t>
      </w:r>
      <w:r w:rsidR="00A43967" w:rsidRPr="00D3212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D321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3967" w:rsidRPr="00D32127">
        <w:rPr>
          <w:rFonts w:ascii="Times New Roman" w:hAnsi="Times New Roman" w:cs="Times New Roman"/>
          <w:sz w:val="24"/>
          <w:szCs w:val="24"/>
          <w:lang w:val="sr-Cyrl-RS"/>
        </w:rPr>
        <w:t>у касним фазама болести</w:t>
      </w:r>
      <w:r w:rsidRPr="00D32127">
        <w:rPr>
          <w:rFonts w:ascii="Times New Roman" w:hAnsi="Times New Roman" w:cs="Times New Roman"/>
          <w:sz w:val="24"/>
          <w:szCs w:val="24"/>
          <w:lang w:val="sr-Cyrl-RS"/>
        </w:rPr>
        <w:t xml:space="preserve"> постају доминантне у клиничкој презентацији</w:t>
      </w:r>
      <w:r w:rsidR="00A43967" w:rsidRPr="00D3212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38E6B2F" w14:textId="30F5D410" w:rsidR="00C70D78" w:rsidRPr="00D32127" w:rsidRDefault="00A43967" w:rsidP="00D32127">
      <w:pPr>
        <w:pStyle w:val="Bezrazmaka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32127">
        <w:rPr>
          <w:rFonts w:ascii="Times New Roman" w:hAnsi="Times New Roman" w:cs="Times New Roman"/>
          <w:sz w:val="24"/>
          <w:szCs w:val="24"/>
          <w:lang w:val="sr-Cyrl-RS"/>
        </w:rPr>
        <w:t xml:space="preserve">Упркос дугом асимптоматском периоду, </w:t>
      </w:r>
      <w:proofErr w:type="spellStart"/>
      <w:r w:rsidRPr="00D3212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5B3BC5" w:rsidRPr="00D32127">
        <w:rPr>
          <w:rFonts w:ascii="Times New Roman" w:hAnsi="Times New Roman" w:cs="Times New Roman"/>
          <w:sz w:val="24"/>
          <w:szCs w:val="24"/>
          <w:lang w:val="sr-Cyrl-RS"/>
        </w:rPr>
        <w:t>есностране</w:t>
      </w:r>
      <w:proofErr w:type="spellEnd"/>
      <w:r w:rsidR="005B3BC5" w:rsidRPr="00D32127">
        <w:rPr>
          <w:rFonts w:ascii="Times New Roman" w:hAnsi="Times New Roman" w:cs="Times New Roman"/>
          <w:sz w:val="24"/>
          <w:szCs w:val="24"/>
          <w:lang w:val="sr-Cyrl-RS"/>
        </w:rPr>
        <w:t xml:space="preserve"> срчане мане нису бенигне, оне утичу на </w:t>
      </w:r>
      <w:r w:rsidR="00FE2764" w:rsidRPr="00D32127">
        <w:rPr>
          <w:rFonts w:ascii="Times New Roman" w:hAnsi="Times New Roman" w:cs="Times New Roman"/>
          <w:sz w:val="24"/>
          <w:szCs w:val="24"/>
          <w:lang w:val="sr-Cyrl-RS"/>
        </w:rPr>
        <w:t xml:space="preserve">повећање </w:t>
      </w:r>
      <w:proofErr w:type="spellStart"/>
      <w:r w:rsidR="005B3BC5" w:rsidRPr="00D32127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D32127">
        <w:rPr>
          <w:rFonts w:ascii="Times New Roman" w:hAnsi="Times New Roman" w:cs="Times New Roman"/>
          <w:sz w:val="24"/>
          <w:szCs w:val="24"/>
          <w:lang w:val="sr-Cyrl-RS"/>
        </w:rPr>
        <w:t>арди</w:t>
      </w:r>
      <w:r w:rsidR="00FE2764" w:rsidRPr="00D3212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5B3BC5" w:rsidRPr="00D32127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FE2764" w:rsidRPr="00D32127">
        <w:rPr>
          <w:rFonts w:ascii="Times New Roman" w:hAnsi="Times New Roman" w:cs="Times New Roman"/>
          <w:sz w:val="24"/>
          <w:szCs w:val="24"/>
          <w:lang w:val="sr-Cyrl-RS"/>
        </w:rPr>
        <w:t>аскуларног</w:t>
      </w:r>
      <w:proofErr w:type="spellEnd"/>
      <w:r w:rsidR="005B3BC5" w:rsidRPr="00D32127">
        <w:rPr>
          <w:rFonts w:ascii="Times New Roman" w:hAnsi="Times New Roman" w:cs="Times New Roman"/>
          <w:sz w:val="24"/>
          <w:szCs w:val="24"/>
          <w:lang w:val="sr-Cyrl-RS"/>
        </w:rPr>
        <w:t xml:space="preserve"> морбидитет</w:t>
      </w:r>
      <w:r w:rsidR="00FE2764" w:rsidRPr="00D3212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B3BC5" w:rsidRPr="00D32127">
        <w:rPr>
          <w:rFonts w:ascii="Times New Roman" w:hAnsi="Times New Roman" w:cs="Times New Roman"/>
          <w:sz w:val="24"/>
          <w:szCs w:val="24"/>
          <w:lang w:val="sr-Cyrl-RS"/>
        </w:rPr>
        <w:t xml:space="preserve"> и морталитет</w:t>
      </w:r>
      <w:r w:rsidR="00FE2764" w:rsidRPr="00D32127">
        <w:rPr>
          <w:rFonts w:ascii="Times New Roman" w:hAnsi="Times New Roman" w:cs="Times New Roman"/>
          <w:sz w:val="24"/>
          <w:szCs w:val="24"/>
          <w:lang w:val="sr-Cyrl-RS"/>
        </w:rPr>
        <w:t>а.</w:t>
      </w:r>
      <w:r w:rsidR="005B3BC5" w:rsidRPr="00D321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8FBCBF4" w14:textId="7FE676BF" w:rsidR="005B3BC5" w:rsidRPr="00D32127" w:rsidRDefault="005B3BC5" w:rsidP="00D32127">
      <w:pPr>
        <w:pStyle w:val="NormalWeb"/>
        <w:shd w:val="clear" w:color="auto" w:fill="FFFFFF"/>
        <w:spacing w:before="0" w:beforeAutospacing="0"/>
        <w:ind w:firstLine="708"/>
        <w:jc w:val="both"/>
        <w:rPr>
          <w:color w:val="000000"/>
          <w:lang w:val="sr-Cyrl-RS"/>
        </w:rPr>
      </w:pPr>
      <w:r w:rsidRPr="00D32127">
        <w:rPr>
          <w:color w:val="000000"/>
          <w:lang w:val="sr-Cyrl-RS"/>
        </w:rPr>
        <w:t xml:space="preserve">Континуирано </w:t>
      </w:r>
      <w:proofErr w:type="spellStart"/>
      <w:r w:rsidRPr="00D32127">
        <w:rPr>
          <w:color w:val="000000"/>
          <w:lang w:val="sr-Cyrl-RS"/>
        </w:rPr>
        <w:t>усавршаванје</w:t>
      </w:r>
      <w:proofErr w:type="spellEnd"/>
      <w:r w:rsidRPr="00D32127">
        <w:rPr>
          <w:color w:val="000000"/>
          <w:lang w:val="sr-Cyrl-RS"/>
        </w:rPr>
        <w:t xml:space="preserve"> дијагностичких и терапијских поступака код оболелих од </w:t>
      </w:r>
      <w:proofErr w:type="spellStart"/>
      <w:r w:rsidRPr="00D32127">
        <w:rPr>
          <w:color w:val="000000"/>
          <w:lang w:val="sr-Cyrl-RS"/>
        </w:rPr>
        <w:t>десностраних</w:t>
      </w:r>
      <w:proofErr w:type="spellEnd"/>
      <w:r w:rsidRPr="00D32127">
        <w:rPr>
          <w:color w:val="000000"/>
          <w:lang w:val="sr-Cyrl-RS"/>
        </w:rPr>
        <w:t xml:space="preserve"> срчаних мана је евидентно</w:t>
      </w:r>
      <w:r w:rsidR="00FE2764" w:rsidRPr="00D32127">
        <w:rPr>
          <w:color w:val="000000"/>
          <w:lang w:val="sr-Cyrl-RS"/>
        </w:rPr>
        <w:t>.</w:t>
      </w:r>
      <w:r w:rsidRPr="00D32127">
        <w:rPr>
          <w:color w:val="000000"/>
          <w:lang w:val="sr-Cyrl-RS"/>
        </w:rPr>
        <w:t xml:space="preserve"> Дијагностички по</w:t>
      </w:r>
      <w:r w:rsidR="00FE2764" w:rsidRPr="00D32127">
        <w:rPr>
          <w:color w:val="000000"/>
          <w:lang w:val="sr-Cyrl-RS"/>
        </w:rPr>
        <w:t>т</w:t>
      </w:r>
      <w:r w:rsidRPr="00D32127">
        <w:rPr>
          <w:color w:val="000000"/>
          <w:lang w:val="sr-Cyrl-RS"/>
        </w:rPr>
        <w:t xml:space="preserve">енцијал </w:t>
      </w:r>
      <w:proofErr w:type="spellStart"/>
      <w:r w:rsidRPr="00D32127">
        <w:rPr>
          <w:color w:val="000000"/>
          <w:lang w:val="sr-Cyrl-RS"/>
        </w:rPr>
        <w:t>ехокардиографије</w:t>
      </w:r>
      <w:proofErr w:type="spellEnd"/>
      <w:r w:rsidRPr="00D32127">
        <w:rPr>
          <w:color w:val="000000"/>
          <w:lang w:val="sr-Cyrl-RS"/>
        </w:rPr>
        <w:t xml:space="preserve"> је потребно адекватно искористити у дијагнози, схвата</w:t>
      </w:r>
      <w:r w:rsidR="00D32127" w:rsidRPr="00D32127">
        <w:rPr>
          <w:color w:val="000000"/>
          <w:lang w:val="sr-Cyrl-RS"/>
        </w:rPr>
        <w:t>њ</w:t>
      </w:r>
      <w:r w:rsidRPr="00D32127">
        <w:rPr>
          <w:color w:val="000000"/>
          <w:lang w:val="sr-Cyrl-RS"/>
        </w:rPr>
        <w:t xml:space="preserve">у </w:t>
      </w:r>
      <w:proofErr w:type="spellStart"/>
      <w:r w:rsidRPr="00D32127">
        <w:rPr>
          <w:color w:val="000000"/>
          <w:lang w:val="sr-Cyrl-RS"/>
        </w:rPr>
        <w:t>патофизио</w:t>
      </w:r>
      <w:r w:rsidR="00D32127" w:rsidRPr="00D32127">
        <w:rPr>
          <w:color w:val="000000"/>
          <w:lang w:val="sr-Cyrl-RS"/>
        </w:rPr>
        <w:t>логије</w:t>
      </w:r>
      <w:proofErr w:type="spellEnd"/>
      <w:r w:rsidRPr="00D32127">
        <w:rPr>
          <w:color w:val="000000"/>
          <w:lang w:val="sr-Cyrl-RS"/>
        </w:rPr>
        <w:t xml:space="preserve"> </w:t>
      </w:r>
      <w:r w:rsidR="00ED1341" w:rsidRPr="00D32127">
        <w:rPr>
          <w:color w:val="000000"/>
          <w:lang w:val="sr-Cyrl-RS"/>
        </w:rPr>
        <w:t>( разликова</w:t>
      </w:r>
      <w:r w:rsidR="00D32127" w:rsidRPr="00D32127">
        <w:rPr>
          <w:color w:val="000000"/>
          <w:lang w:val="sr-Cyrl-RS"/>
        </w:rPr>
        <w:t>њу</w:t>
      </w:r>
      <w:r w:rsidR="00ED1341" w:rsidRPr="00D32127">
        <w:rPr>
          <w:color w:val="000000"/>
          <w:lang w:val="sr-Cyrl-RS"/>
        </w:rPr>
        <w:t xml:space="preserve"> примарне, сек</w:t>
      </w:r>
      <w:r w:rsidR="00FE2764" w:rsidRPr="00D32127">
        <w:rPr>
          <w:color w:val="000000"/>
          <w:lang w:val="sr-Cyrl-RS"/>
        </w:rPr>
        <w:t>у</w:t>
      </w:r>
      <w:r w:rsidR="00ED1341" w:rsidRPr="00D32127">
        <w:rPr>
          <w:color w:val="000000"/>
          <w:lang w:val="sr-Cyrl-RS"/>
        </w:rPr>
        <w:t xml:space="preserve">ндарне или изоловане </w:t>
      </w:r>
      <w:proofErr w:type="spellStart"/>
      <w:r w:rsidR="00ED1341" w:rsidRPr="00D32127">
        <w:rPr>
          <w:color w:val="000000"/>
          <w:lang w:val="sr-Cyrl-RS"/>
        </w:rPr>
        <w:t>тр</w:t>
      </w:r>
      <w:r w:rsidR="00D32127" w:rsidRPr="00D32127">
        <w:rPr>
          <w:color w:val="000000"/>
          <w:lang w:val="sr-Cyrl-RS"/>
        </w:rPr>
        <w:t>икуспидне</w:t>
      </w:r>
      <w:proofErr w:type="spellEnd"/>
      <w:r w:rsidR="00D32127" w:rsidRPr="00D32127">
        <w:rPr>
          <w:color w:val="000000"/>
          <w:lang w:val="sr-Cyrl-RS"/>
        </w:rPr>
        <w:t xml:space="preserve"> </w:t>
      </w:r>
      <w:proofErr w:type="spellStart"/>
      <w:r w:rsidR="00D32127" w:rsidRPr="00D32127">
        <w:rPr>
          <w:color w:val="000000"/>
          <w:lang w:val="sr-Cyrl-RS"/>
        </w:rPr>
        <w:t>регургитације</w:t>
      </w:r>
      <w:proofErr w:type="spellEnd"/>
      <w:r w:rsidR="00ED1341" w:rsidRPr="00D32127">
        <w:rPr>
          <w:color w:val="000000"/>
          <w:lang w:val="sr-Cyrl-RS"/>
        </w:rPr>
        <w:t xml:space="preserve"> нпр</w:t>
      </w:r>
      <w:r w:rsidR="00D32127" w:rsidRPr="00D32127">
        <w:rPr>
          <w:color w:val="000000"/>
          <w:lang w:val="sr-Cyrl-RS"/>
        </w:rPr>
        <w:t>.</w:t>
      </w:r>
      <w:r w:rsidR="00ED1341" w:rsidRPr="00D32127">
        <w:rPr>
          <w:color w:val="000000"/>
          <w:lang w:val="sr-Cyrl-RS"/>
        </w:rPr>
        <w:t xml:space="preserve">) и </w:t>
      </w:r>
      <w:r w:rsidR="00D32127" w:rsidRPr="00D32127">
        <w:rPr>
          <w:color w:val="000000"/>
          <w:lang w:val="sr-Cyrl-RS"/>
        </w:rPr>
        <w:t>п</w:t>
      </w:r>
      <w:r w:rsidR="00ED1341" w:rsidRPr="00D32127">
        <w:rPr>
          <w:color w:val="000000"/>
          <w:lang w:val="sr-Cyrl-RS"/>
        </w:rPr>
        <w:t>роцени благовремене и оптималне техни</w:t>
      </w:r>
      <w:r w:rsidR="00D32127" w:rsidRPr="00D32127">
        <w:rPr>
          <w:color w:val="000000"/>
          <w:lang w:val="sr-Cyrl-RS"/>
        </w:rPr>
        <w:t>к</w:t>
      </w:r>
      <w:r w:rsidR="00ED1341" w:rsidRPr="00D32127">
        <w:rPr>
          <w:color w:val="000000"/>
          <w:lang w:val="sr-Cyrl-RS"/>
        </w:rPr>
        <w:t>е лече</w:t>
      </w:r>
      <w:r w:rsidR="00D32127" w:rsidRPr="00D32127">
        <w:rPr>
          <w:color w:val="000000"/>
          <w:lang w:val="sr-Cyrl-RS"/>
        </w:rPr>
        <w:t>њ</w:t>
      </w:r>
      <w:r w:rsidR="00ED1341" w:rsidRPr="00D32127">
        <w:rPr>
          <w:color w:val="000000"/>
          <w:lang w:val="sr-Cyrl-RS"/>
        </w:rPr>
        <w:t>а. Посебно треба водити рачуна о благовременим интервенцијама пре погорша</w:t>
      </w:r>
      <w:r w:rsidR="00D32127" w:rsidRPr="00D32127">
        <w:rPr>
          <w:color w:val="000000"/>
          <w:lang w:val="sr-Cyrl-RS"/>
        </w:rPr>
        <w:t>њ</w:t>
      </w:r>
      <w:r w:rsidR="00ED1341" w:rsidRPr="00D32127">
        <w:rPr>
          <w:color w:val="000000"/>
          <w:lang w:val="sr-Cyrl-RS"/>
        </w:rPr>
        <w:t>а које може иск</w:t>
      </w:r>
      <w:r w:rsidR="00D32127" w:rsidRPr="00D32127">
        <w:rPr>
          <w:color w:val="000000"/>
          <w:lang w:val="sr-Cyrl-RS"/>
        </w:rPr>
        <w:t>љу</w:t>
      </w:r>
      <w:r w:rsidR="00ED1341" w:rsidRPr="00D32127">
        <w:rPr>
          <w:color w:val="000000"/>
          <w:lang w:val="sr-Cyrl-RS"/>
        </w:rPr>
        <w:t>чити могућност било које т</w:t>
      </w:r>
      <w:r w:rsidR="00D32127" w:rsidRPr="00D32127">
        <w:rPr>
          <w:color w:val="000000"/>
          <w:lang w:val="sr-Cyrl-RS"/>
        </w:rPr>
        <w:t>е</w:t>
      </w:r>
      <w:r w:rsidR="00ED1341" w:rsidRPr="00D32127">
        <w:rPr>
          <w:color w:val="000000"/>
          <w:lang w:val="sr-Cyrl-RS"/>
        </w:rPr>
        <w:t>рапијске опције</w:t>
      </w:r>
      <w:r w:rsidR="00D32127" w:rsidRPr="00D32127">
        <w:rPr>
          <w:color w:val="000000"/>
          <w:lang w:val="sr-Cyrl-RS"/>
        </w:rPr>
        <w:t>.</w:t>
      </w:r>
    </w:p>
    <w:p w14:paraId="43034A7F" w14:textId="704DBA88" w:rsidR="00624221" w:rsidRDefault="00624221" w:rsidP="00C70D78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000000"/>
          <w:lang w:val="sr-Cyrl-RS"/>
        </w:rPr>
      </w:pPr>
    </w:p>
    <w:p w14:paraId="592A53BF" w14:textId="77777777" w:rsidR="00D32127" w:rsidRPr="004B1392" w:rsidRDefault="00D32127" w:rsidP="004B139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B1392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Најбољи начин праћења и лечења болесника са вештачким </w:t>
      </w:r>
      <w:proofErr w:type="spellStart"/>
      <w:r w:rsidRPr="004B1392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валвулама</w:t>
      </w:r>
      <w:proofErr w:type="spellEnd"/>
    </w:p>
    <w:p w14:paraId="70F9EFC9" w14:textId="7A8F1EA7" w:rsidR="00624221" w:rsidRPr="004B1392" w:rsidRDefault="00D32127" w:rsidP="004B1392">
      <w:pPr>
        <w:pStyle w:val="NormalWeb"/>
        <w:shd w:val="clear" w:color="auto" w:fill="FFFFFF"/>
        <w:spacing w:before="0" w:beforeAutospacing="0"/>
        <w:jc w:val="both"/>
        <w:rPr>
          <w:color w:val="000000"/>
          <w:lang w:val="sr-Cyrl-RS"/>
        </w:rPr>
      </w:pPr>
      <w:r w:rsidRPr="004B1392">
        <w:rPr>
          <w:color w:val="000000"/>
          <w:lang w:val="sr-Cyrl-RS"/>
        </w:rPr>
        <w:t xml:space="preserve">Хируршка или </w:t>
      </w:r>
      <w:proofErr w:type="spellStart"/>
      <w:r w:rsidRPr="004B1392">
        <w:rPr>
          <w:color w:val="000000"/>
          <w:lang w:val="sr-Cyrl-RS"/>
        </w:rPr>
        <w:t>транскатетерска</w:t>
      </w:r>
      <w:proofErr w:type="spellEnd"/>
      <w:r w:rsidRPr="004B1392">
        <w:rPr>
          <w:color w:val="000000"/>
          <w:lang w:val="sr-Cyrl-RS"/>
        </w:rPr>
        <w:t xml:space="preserve"> замена </w:t>
      </w:r>
      <w:proofErr w:type="spellStart"/>
      <w:r w:rsidRPr="004B1392">
        <w:rPr>
          <w:color w:val="000000"/>
          <w:lang w:val="sr-Cyrl-RS"/>
        </w:rPr>
        <w:t>валвула</w:t>
      </w:r>
      <w:proofErr w:type="spellEnd"/>
      <w:r w:rsidRPr="004B1392">
        <w:rPr>
          <w:color w:val="000000"/>
          <w:lang w:val="sr-Cyrl-RS"/>
        </w:rPr>
        <w:t xml:space="preserve"> </w:t>
      </w:r>
      <w:proofErr w:type="spellStart"/>
      <w:r w:rsidRPr="004B1392">
        <w:rPr>
          <w:color w:val="000000"/>
          <w:lang w:val="sr-Cyrl-RS"/>
        </w:rPr>
        <w:t>представлја</w:t>
      </w:r>
      <w:proofErr w:type="spellEnd"/>
      <w:r w:rsidRPr="004B1392">
        <w:rPr>
          <w:color w:val="000000"/>
          <w:lang w:val="sr-Cyrl-RS"/>
        </w:rPr>
        <w:t xml:space="preserve"> кључни начин лече</w:t>
      </w:r>
      <w:r w:rsidR="00387E62">
        <w:rPr>
          <w:color w:val="000000"/>
          <w:lang w:val="sr-Cyrl-RS"/>
        </w:rPr>
        <w:t>њ</w:t>
      </w:r>
      <w:r w:rsidRPr="004B1392">
        <w:rPr>
          <w:color w:val="000000"/>
          <w:lang w:val="sr-Cyrl-RS"/>
        </w:rPr>
        <w:t xml:space="preserve">а </w:t>
      </w:r>
      <w:proofErr w:type="spellStart"/>
      <w:r w:rsidRPr="004B1392">
        <w:rPr>
          <w:color w:val="000000"/>
          <w:lang w:val="sr-Cyrl-RS"/>
        </w:rPr>
        <w:t>валвуларне</w:t>
      </w:r>
      <w:proofErr w:type="spellEnd"/>
      <w:r w:rsidRPr="004B1392">
        <w:rPr>
          <w:color w:val="000000"/>
          <w:lang w:val="sr-Cyrl-RS"/>
        </w:rPr>
        <w:t xml:space="preserve"> срчане болести. </w:t>
      </w:r>
      <w:r w:rsidR="007E2A6D" w:rsidRPr="004B1392">
        <w:rPr>
          <w:color w:val="000000"/>
          <w:lang w:val="sr-Cyrl-RS"/>
        </w:rPr>
        <w:t xml:space="preserve">На избор </w:t>
      </w:r>
      <w:proofErr w:type="spellStart"/>
      <w:r w:rsidR="007E2A6D" w:rsidRPr="004B1392">
        <w:rPr>
          <w:color w:val="000000"/>
          <w:lang w:val="sr-Cyrl-RS"/>
        </w:rPr>
        <w:t>валвуле</w:t>
      </w:r>
      <w:proofErr w:type="spellEnd"/>
      <w:r w:rsidR="007E2A6D" w:rsidRPr="004B1392">
        <w:rPr>
          <w:color w:val="000000"/>
          <w:lang w:val="sr-Cyrl-RS"/>
        </w:rPr>
        <w:t xml:space="preserve"> утичу: очекивана дужина живота, животне навике, фактори окружења, ризик од емболијских компликација и крварења. Са друге стране, тип </w:t>
      </w:r>
      <w:proofErr w:type="spellStart"/>
      <w:r w:rsidR="007E2A6D" w:rsidRPr="004B1392">
        <w:rPr>
          <w:color w:val="000000"/>
          <w:lang w:val="sr-Cyrl-RS"/>
        </w:rPr>
        <w:t>валвула</w:t>
      </w:r>
      <w:proofErr w:type="spellEnd"/>
      <w:r w:rsidR="007E2A6D" w:rsidRPr="004B1392">
        <w:rPr>
          <w:color w:val="000000"/>
          <w:lang w:val="sr-Cyrl-RS"/>
        </w:rPr>
        <w:t xml:space="preserve"> али и њихова позиција, као и клинички фактори утичу на могућност компликација. Оне укључују емболијске догађаје, крварење, о</w:t>
      </w:r>
      <w:r w:rsidR="003750E5" w:rsidRPr="004B1392">
        <w:rPr>
          <w:color w:val="000000"/>
          <w:lang w:val="sr-Cyrl-RS"/>
        </w:rPr>
        <w:t>п</w:t>
      </w:r>
      <w:r w:rsidR="007E2A6D" w:rsidRPr="004B1392">
        <w:rPr>
          <w:color w:val="000000"/>
          <w:lang w:val="sr-Cyrl-RS"/>
        </w:rPr>
        <w:t>с</w:t>
      </w:r>
      <w:r w:rsidR="003750E5" w:rsidRPr="004B1392">
        <w:rPr>
          <w:color w:val="000000"/>
          <w:lang w:val="sr-Cyrl-RS"/>
        </w:rPr>
        <w:t>трукцију (</w:t>
      </w:r>
      <w:proofErr w:type="spellStart"/>
      <w:r w:rsidR="003750E5" w:rsidRPr="004B1392">
        <w:rPr>
          <w:color w:val="000000"/>
          <w:lang w:val="sr-Cyrl-RS"/>
        </w:rPr>
        <w:t>тромбом</w:t>
      </w:r>
      <w:proofErr w:type="spellEnd"/>
      <w:r w:rsidR="003750E5" w:rsidRPr="004B1392">
        <w:rPr>
          <w:color w:val="000000"/>
          <w:lang w:val="sr-Cyrl-RS"/>
        </w:rPr>
        <w:t xml:space="preserve"> или </w:t>
      </w:r>
      <w:proofErr w:type="spellStart"/>
      <w:r w:rsidR="003750E5" w:rsidRPr="004B1392">
        <w:rPr>
          <w:color w:val="000000"/>
          <w:lang w:val="sr-Cyrl-RS"/>
        </w:rPr>
        <w:t>панусом</w:t>
      </w:r>
      <w:proofErr w:type="spellEnd"/>
      <w:r w:rsidR="003750E5" w:rsidRPr="004B1392">
        <w:rPr>
          <w:color w:val="000000"/>
          <w:lang w:val="sr-Cyrl-RS"/>
        </w:rPr>
        <w:t xml:space="preserve">), инфективни </w:t>
      </w:r>
      <w:proofErr w:type="spellStart"/>
      <w:r w:rsidR="003750E5" w:rsidRPr="004B1392">
        <w:rPr>
          <w:color w:val="000000"/>
          <w:lang w:val="sr-Cyrl-RS"/>
        </w:rPr>
        <w:t>ендокардитис</w:t>
      </w:r>
      <w:proofErr w:type="spellEnd"/>
      <w:r w:rsidR="003750E5" w:rsidRPr="004B1392">
        <w:rPr>
          <w:color w:val="000000"/>
          <w:lang w:val="sr-Cyrl-RS"/>
        </w:rPr>
        <w:t xml:space="preserve">, структурне промене ( чешће код биолошких </w:t>
      </w:r>
      <w:proofErr w:type="spellStart"/>
      <w:r w:rsidR="003750E5" w:rsidRPr="004B1392">
        <w:rPr>
          <w:color w:val="000000"/>
          <w:lang w:val="sr-Cyrl-RS"/>
        </w:rPr>
        <w:t>валвула</w:t>
      </w:r>
      <w:proofErr w:type="spellEnd"/>
      <w:r w:rsidR="003750E5" w:rsidRPr="004B1392">
        <w:rPr>
          <w:color w:val="000000"/>
          <w:lang w:val="sr-Cyrl-RS"/>
        </w:rPr>
        <w:t xml:space="preserve">), </w:t>
      </w:r>
      <w:proofErr w:type="spellStart"/>
      <w:r w:rsidR="003750E5" w:rsidRPr="004B1392">
        <w:rPr>
          <w:color w:val="000000"/>
          <w:lang w:val="sr-Cyrl-RS"/>
        </w:rPr>
        <w:t>паравалвуларну</w:t>
      </w:r>
      <w:proofErr w:type="spellEnd"/>
      <w:r w:rsidR="003750E5" w:rsidRPr="004B1392">
        <w:rPr>
          <w:color w:val="000000"/>
          <w:lang w:val="sr-Cyrl-RS"/>
        </w:rPr>
        <w:t xml:space="preserve"> </w:t>
      </w:r>
      <w:proofErr w:type="spellStart"/>
      <w:r w:rsidR="003750E5" w:rsidRPr="004B1392">
        <w:rPr>
          <w:color w:val="000000"/>
          <w:lang w:val="sr-Cyrl-RS"/>
        </w:rPr>
        <w:t>регургитацију</w:t>
      </w:r>
      <w:proofErr w:type="spellEnd"/>
      <w:r w:rsidR="003750E5" w:rsidRPr="004B1392">
        <w:rPr>
          <w:color w:val="000000"/>
          <w:lang w:val="sr-Cyrl-RS"/>
        </w:rPr>
        <w:t xml:space="preserve">, </w:t>
      </w:r>
      <w:proofErr w:type="spellStart"/>
      <w:r w:rsidR="003750E5" w:rsidRPr="004B1392">
        <w:rPr>
          <w:color w:val="000000"/>
          <w:lang w:val="sr-Cyrl-RS"/>
        </w:rPr>
        <w:t>хемолитичку</w:t>
      </w:r>
      <w:proofErr w:type="spellEnd"/>
      <w:r w:rsidR="003750E5" w:rsidRPr="004B1392">
        <w:rPr>
          <w:color w:val="000000"/>
          <w:lang w:val="sr-Cyrl-RS"/>
        </w:rPr>
        <w:t xml:space="preserve"> анемију. Због наведених компликација потребно је редовно праћење болесника са </w:t>
      </w:r>
      <w:proofErr w:type="spellStart"/>
      <w:r w:rsidR="003750E5" w:rsidRPr="004B1392">
        <w:rPr>
          <w:color w:val="000000"/>
          <w:lang w:val="sr-Cyrl-RS"/>
        </w:rPr>
        <w:t>артефицијалним</w:t>
      </w:r>
      <w:proofErr w:type="spellEnd"/>
      <w:r w:rsidR="003750E5" w:rsidRPr="004B1392">
        <w:rPr>
          <w:color w:val="000000"/>
          <w:lang w:val="sr-Cyrl-RS"/>
        </w:rPr>
        <w:t xml:space="preserve"> </w:t>
      </w:r>
      <w:proofErr w:type="spellStart"/>
      <w:r w:rsidR="003750E5" w:rsidRPr="004B1392">
        <w:rPr>
          <w:color w:val="000000"/>
          <w:lang w:val="sr-Cyrl-RS"/>
        </w:rPr>
        <w:t>валвулама</w:t>
      </w:r>
      <w:proofErr w:type="spellEnd"/>
      <w:r w:rsidR="003750E5" w:rsidRPr="004B1392">
        <w:rPr>
          <w:color w:val="000000"/>
          <w:lang w:val="sr-Cyrl-RS"/>
        </w:rPr>
        <w:t xml:space="preserve"> и озбиљан мониторинг код појаве било које од њих. Хитна замена </w:t>
      </w:r>
      <w:proofErr w:type="spellStart"/>
      <w:r w:rsidR="003750E5" w:rsidRPr="004B1392">
        <w:rPr>
          <w:color w:val="000000"/>
          <w:lang w:val="sr-Cyrl-RS"/>
        </w:rPr>
        <w:t>валвуле</w:t>
      </w:r>
      <w:proofErr w:type="spellEnd"/>
      <w:r w:rsidR="003750E5" w:rsidRPr="004B1392">
        <w:rPr>
          <w:color w:val="000000"/>
          <w:lang w:val="sr-Cyrl-RS"/>
        </w:rPr>
        <w:t xml:space="preserve"> је потребна код тромбозе </w:t>
      </w:r>
      <w:proofErr w:type="spellStart"/>
      <w:r w:rsidR="003750E5" w:rsidRPr="004B1392">
        <w:rPr>
          <w:color w:val="000000"/>
          <w:lang w:val="sr-Cyrl-RS"/>
        </w:rPr>
        <w:t>валвуле</w:t>
      </w:r>
      <w:proofErr w:type="spellEnd"/>
      <w:r w:rsidR="003750E5" w:rsidRPr="004B1392">
        <w:rPr>
          <w:color w:val="000000"/>
          <w:lang w:val="sr-Cyrl-RS"/>
        </w:rPr>
        <w:t xml:space="preserve"> а </w:t>
      </w:r>
      <w:proofErr w:type="spellStart"/>
      <w:r w:rsidR="003750E5" w:rsidRPr="004B1392">
        <w:rPr>
          <w:color w:val="000000"/>
          <w:lang w:val="sr-Cyrl-RS"/>
        </w:rPr>
        <w:t>фибринолитичка</w:t>
      </w:r>
      <w:proofErr w:type="spellEnd"/>
      <w:r w:rsidR="003750E5" w:rsidRPr="004B1392">
        <w:rPr>
          <w:color w:val="000000"/>
          <w:lang w:val="sr-Cyrl-RS"/>
        </w:rPr>
        <w:t xml:space="preserve"> терапија има своје место када није прихватљива или могућа </w:t>
      </w:r>
      <w:proofErr w:type="spellStart"/>
      <w:r w:rsidR="003750E5" w:rsidRPr="004B1392">
        <w:rPr>
          <w:color w:val="000000"/>
          <w:lang w:val="sr-Cyrl-RS"/>
        </w:rPr>
        <w:t>реинтервенција</w:t>
      </w:r>
      <w:proofErr w:type="spellEnd"/>
      <w:r w:rsidR="003750E5" w:rsidRPr="004B1392">
        <w:rPr>
          <w:color w:val="000000"/>
          <w:lang w:val="sr-Cyrl-RS"/>
        </w:rPr>
        <w:t xml:space="preserve"> код тромбозе </w:t>
      </w:r>
      <w:proofErr w:type="spellStart"/>
      <w:r w:rsidR="003750E5" w:rsidRPr="004B1392">
        <w:rPr>
          <w:color w:val="000000"/>
          <w:lang w:val="sr-Cyrl-RS"/>
        </w:rPr>
        <w:t>трикуспидне</w:t>
      </w:r>
      <w:proofErr w:type="spellEnd"/>
      <w:r w:rsidR="003750E5" w:rsidRPr="004B1392">
        <w:rPr>
          <w:color w:val="000000"/>
          <w:lang w:val="sr-Cyrl-RS"/>
        </w:rPr>
        <w:t xml:space="preserve"> </w:t>
      </w:r>
      <w:proofErr w:type="spellStart"/>
      <w:r w:rsidR="003750E5" w:rsidRPr="004B1392">
        <w:rPr>
          <w:color w:val="000000"/>
          <w:lang w:val="sr-Cyrl-RS"/>
        </w:rPr>
        <w:t>валвуле</w:t>
      </w:r>
      <w:proofErr w:type="spellEnd"/>
      <w:r w:rsidR="003750E5" w:rsidRPr="004B1392">
        <w:rPr>
          <w:color w:val="000000"/>
          <w:lang w:val="sr-Cyrl-RS"/>
        </w:rPr>
        <w:t xml:space="preserve">. </w:t>
      </w:r>
      <w:proofErr w:type="spellStart"/>
      <w:r w:rsidR="003750E5" w:rsidRPr="004B1392">
        <w:rPr>
          <w:color w:val="000000"/>
          <w:lang w:val="sr-Cyrl-RS"/>
        </w:rPr>
        <w:t>Реинтревенција</w:t>
      </w:r>
      <w:proofErr w:type="spellEnd"/>
      <w:r w:rsidR="003750E5" w:rsidRPr="004B1392">
        <w:rPr>
          <w:color w:val="000000"/>
          <w:lang w:val="sr-Cyrl-RS"/>
        </w:rPr>
        <w:t xml:space="preserve"> је</w:t>
      </w:r>
      <w:r w:rsidR="004B1392" w:rsidRPr="004B1392">
        <w:rPr>
          <w:color w:val="000000"/>
          <w:lang w:val="sr-Cyrl-RS"/>
        </w:rPr>
        <w:t xml:space="preserve"> оправдана код парцијалне тромбозе са </w:t>
      </w:r>
      <w:proofErr w:type="spellStart"/>
      <w:r w:rsidR="004B1392" w:rsidRPr="004B1392">
        <w:rPr>
          <w:color w:val="000000"/>
          <w:lang w:val="sr-Cyrl-RS"/>
        </w:rPr>
        <w:t>тромбом</w:t>
      </w:r>
      <w:proofErr w:type="spellEnd"/>
      <w:r w:rsidR="004B1392" w:rsidRPr="004B1392">
        <w:rPr>
          <w:color w:val="000000"/>
          <w:lang w:val="sr-Cyrl-RS"/>
        </w:rPr>
        <w:t xml:space="preserve"> већим од 1</w:t>
      </w:r>
      <w:r w:rsidR="004B1392" w:rsidRPr="004B1392">
        <w:rPr>
          <w:color w:val="000000"/>
        </w:rPr>
        <w:t>cm</w:t>
      </w:r>
      <w:r w:rsidR="004B1392" w:rsidRPr="004B1392">
        <w:rPr>
          <w:color w:val="000000"/>
          <w:lang w:val="sr-Cyrl-RS"/>
        </w:rPr>
        <w:t xml:space="preserve">. Код тромбозе биолошке </w:t>
      </w:r>
      <w:proofErr w:type="spellStart"/>
      <w:r w:rsidR="004B1392" w:rsidRPr="004B1392">
        <w:rPr>
          <w:color w:val="000000"/>
          <w:lang w:val="sr-Cyrl-RS"/>
        </w:rPr>
        <w:t>валвуле</w:t>
      </w:r>
      <w:proofErr w:type="spellEnd"/>
      <w:r w:rsidR="004B1392" w:rsidRPr="004B1392">
        <w:rPr>
          <w:color w:val="000000"/>
          <w:lang w:val="sr-Cyrl-RS"/>
        </w:rPr>
        <w:t xml:space="preserve"> пре одлуке о </w:t>
      </w:r>
      <w:proofErr w:type="spellStart"/>
      <w:r w:rsidR="004B1392" w:rsidRPr="004B1392">
        <w:rPr>
          <w:color w:val="000000"/>
          <w:lang w:val="sr-Cyrl-RS"/>
        </w:rPr>
        <w:t>реинтервенцији</w:t>
      </w:r>
      <w:proofErr w:type="spellEnd"/>
      <w:r w:rsidR="004B1392" w:rsidRPr="004B1392">
        <w:rPr>
          <w:color w:val="000000"/>
          <w:lang w:val="sr-Cyrl-RS"/>
        </w:rPr>
        <w:t xml:space="preserve"> могуће је покушати са интензивном </w:t>
      </w:r>
      <w:proofErr w:type="spellStart"/>
      <w:r w:rsidR="004B1392" w:rsidRPr="004B1392">
        <w:rPr>
          <w:color w:val="000000"/>
          <w:lang w:val="sr-Cyrl-RS"/>
        </w:rPr>
        <w:t>антикоагулантном</w:t>
      </w:r>
      <w:proofErr w:type="spellEnd"/>
      <w:r w:rsidR="004B1392" w:rsidRPr="004B1392">
        <w:rPr>
          <w:color w:val="000000"/>
          <w:lang w:val="sr-Cyrl-RS"/>
        </w:rPr>
        <w:t xml:space="preserve"> терапијом. </w:t>
      </w:r>
      <w:proofErr w:type="spellStart"/>
      <w:r w:rsidR="004B1392" w:rsidRPr="004B1392">
        <w:rPr>
          <w:color w:val="000000"/>
          <w:lang w:val="sr-Cyrl-RS"/>
        </w:rPr>
        <w:t>Реинтервенција</w:t>
      </w:r>
      <w:proofErr w:type="spellEnd"/>
      <w:r w:rsidR="004B1392" w:rsidRPr="004B1392">
        <w:rPr>
          <w:color w:val="000000"/>
          <w:lang w:val="sr-Cyrl-RS"/>
        </w:rPr>
        <w:t xml:space="preserve"> је оправдана и код инфективног </w:t>
      </w:r>
      <w:proofErr w:type="spellStart"/>
      <w:r w:rsidR="004B1392" w:rsidRPr="004B1392">
        <w:rPr>
          <w:color w:val="000000"/>
          <w:lang w:val="sr-Cyrl-RS"/>
        </w:rPr>
        <w:t>ендокардитиса</w:t>
      </w:r>
      <w:proofErr w:type="spellEnd"/>
      <w:r w:rsidR="004B1392" w:rsidRPr="004B1392">
        <w:rPr>
          <w:color w:val="000000"/>
          <w:lang w:val="sr-Cyrl-RS"/>
        </w:rPr>
        <w:t xml:space="preserve"> </w:t>
      </w:r>
      <w:proofErr w:type="spellStart"/>
      <w:r w:rsidR="004B1392" w:rsidRPr="004B1392">
        <w:rPr>
          <w:color w:val="000000"/>
          <w:lang w:val="sr-Cyrl-RS"/>
        </w:rPr>
        <w:t>артефицијалних</w:t>
      </w:r>
      <w:proofErr w:type="spellEnd"/>
      <w:r w:rsidR="004B1392" w:rsidRPr="004B1392">
        <w:rPr>
          <w:color w:val="000000"/>
          <w:lang w:val="sr-Cyrl-RS"/>
        </w:rPr>
        <w:t xml:space="preserve"> </w:t>
      </w:r>
      <w:proofErr w:type="spellStart"/>
      <w:r w:rsidR="004B1392" w:rsidRPr="004B1392">
        <w:rPr>
          <w:color w:val="000000"/>
          <w:lang w:val="sr-Cyrl-RS"/>
        </w:rPr>
        <w:t>валвула</w:t>
      </w:r>
      <w:proofErr w:type="spellEnd"/>
      <w:r w:rsidR="004B1392" w:rsidRPr="004B1392">
        <w:rPr>
          <w:color w:val="000000"/>
          <w:lang w:val="sr-Cyrl-RS"/>
        </w:rPr>
        <w:t xml:space="preserve"> посебно ако је компликован </w:t>
      </w:r>
      <w:proofErr w:type="spellStart"/>
      <w:r w:rsidR="004B1392" w:rsidRPr="004B1392">
        <w:rPr>
          <w:color w:val="000000"/>
          <w:lang w:val="sr-Cyrl-RS"/>
        </w:rPr>
        <w:t>дисфункцијом</w:t>
      </w:r>
      <w:proofErr w:type="spellEnd"/>
      <w:r w:rsidR="004B1392" w:rsidRPr="004B1392">
        <w:rPr>
          <w:color w:val="000000"/>
          <w:lang w:val="sr-Cyrl-RS"/>
        </w:rPr>
        <w:t>.</w:t>
      </w:r>
      <w:r w:rsidR="003750E5" w:rsidRPr="004B1392">
        <w:rPr>
          <w:color w:val="000000"/>
          <w:lang w:val="sr-Cyrl-RS"/>
        </w:rPr>
        <w:t xml:space="preserve"> </w:t>
      </w:r>
    </w:p>
    <w:sectPr w:rsidR="00624221" w:rsidRPr="004B1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A1A7B"/>
    <w:multiLevelType w:val="hybridMultilevel"/>
    <w:tmpl w:val="4612A172"/>
    <w:lvl w:ilvl="0" w:tplc="40AA1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263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866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060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046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4E0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EA3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CC4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700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D7"/>
    <w:rsid w:val="001A7DD7"/>
    <w:rsid w:val="003750E5"/>
    <w:rsid w:val="00387E62"/>
    <w:rsid w:val="004B1392"/>
    <w:rsid w:val="005B3BC5"/>
    <w:rsid w:val="00624221"/>
    <w:rsid w:val="00786582"/>
    <w:rsid w:val="007E2A6D"/>
    <w:rsid w:val="008551BE"/>
    <w:rsid w:val="008B2C22"/>
    <w:rsid w:val="00A43967"/>
    <w:rsid w:val="00C70D78"/>
    <w:rsid w:val="00D32127"/>
    <w:rsid w:val="00ED1341"/>
    <w:rsid w:val="00FE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DB7B"/>
  <w15:chartTrackingRefBased/>
  <w15:docId w15:val="{507209A7-4A30-4059-9707-F00AC230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Hiperveza">
    <w:name w:val="Hyperlink"/>
    <w:basedOn w:val="Podrazumevanifontpasusa"/>
    <w:uiPriority w:val="99"/>
    <w:semiHidden/>
    <w:unhideWhenUsed/>
    <w:rsid w:val="00624221"/>
    <w:rPr>
      <w:color w:val="0000FF"/>
      <w:u w:val="single"/>
    </w:rPr>
  </w:style>
  <w:style w:type="paragraph" w:styleId="Bezrazmaka">
    <w:name w:val="No Spacing"/>
    <w:uiPriority w:val="1"/>
    <w:qFormat/>
    <w:rsid w:val="00A439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7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91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0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2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7C087-FEC4-49A3-85E9-2D9C4606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Branislava</dc:creator>
  <cp:keywords/>
  <dc:description/>
  <cp:lastModifiedBy>Branislava</cp:lastModifiedBy>
  <cp:revision>3</cp:revision>
  <dcterms:created xsi:type="dcterms:W3CDTF">2022-02-26T14:13:00Z</dcterms:created>
  <dcterms:modified xsi:type="dcterms:W3CDTF">2022-02-27T20:23:00Z</dcterms:modified>
</cp:coreProperties>
</file>