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9D" w:rsidRDefault="00546DB8" w:rsidP="00546DB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546DB8">
        <w:rPr>
          <w:rFonts w:ascii="Times New Roman" w:hAnsi="Times New Roman" w:cs="Times New Roman"/>
          <w:sz w:val="28"/>
          <w:szCs w:val="28"/>
          <w:lang w:val="sr-Cyrl-RS"/>
        </w:rPr>
        <w:t xml:space="preserve">Проф. др </w:t>
      </w:r>
      <w:r w:rsidR="00AE389D" w:rsidRPr="00546DB8">
        <w:rPr>
          <w:rFonts w:ascii="Times New Roman" w:hAnsi="Times New Roman" w:cs="Times New Roman"/>
          <w:sz w:val="28"/>
          <w:szCs w:val="28"/>
          <w:lang w:val="bg-BG"/>
        </w:rPr>
        <w:t>Синиша У. Павловић</w:t>
      </w:r>
    </w:p>
    <w:p w:rsidR="00546DB8" w:rsidRDefault="00546DB8" w:rsidP="00546DB8">
      <w:pPr>
        <w:pStyle w:val="ydp57260feamsonormal"/>
        <w:spacing w:before="0" w:beforeAutospacing="0" w:after="0" w:afterAutospacing="0"/>
        <w:jc w:val="center"/>
        <w:rPr>
          <w:rStyle w:val="Strong"/>
          <w:b w:val="0"/>
          <w:lang w:val="sr-Cyrl-RS"/>
        </w:rPr>
      </w:pPr>
      <w:proofErr w:type="spellStart"/>
      <w:r w:rsidRPr="00546DB8">
        <w:rPr>
          <w:rStyle w:val="Strong"/>
          <w:b w:val="0"/>
          <w:lang w:val="sr-Cyrl-RS"/>
        </w:rPr>
        <w:t>Пејсмејкер</w:t>
      </w:r>
      <w:proofErr w:type="spellEnd"/>
      <w:r w:rsidRPr="00546DB8">
        <w:rPr>
          <w:rStyle w:val="Strong"/>
          <w:b w:val="0"/>
          <w:lang w:val="sr-Cyrl-RS"/>
        </w:rPr>
        <w:t xml:space="preserve"> центар „Проф. др Милан-Бане Ђорђевић”, </w:t>
      </w:r>
    </w:p>
    <w:p w:rsidR="00546DB8" w:rsidRPr="00546DB8" w:rsidRDefault="00546DB8" w:rsidP="00546DB8">
      <w:pPr>
        <w:pStyle w:val="ydp57260feamsonormal"/>
        <w:spacing w:before="0" w:beforeAutospacing="0" w:after="0" w:afterAutospacing="0"/>
        <w:jc w:val="center"/>
        <w:rPr>
          <w:color w:val="000000" w:themeColor="text1"/>
          <w:lang w:val="sr-Cyrl-RS"/>
        </w:rPr>
      </w:pPr>
      <w:r w:rsidRPr="00546DB8">
        <w:rPr>
          <w:rFonts w:eastAsia="Calibri"/>
          <w:lang w:val="sr-Cyrl-RS"/>
        </w:rPr>
        <w:t>Универзитетски клинички центар Србије</w:t>
      </w:r>
    </w:p>
    <w:p w:rsidR="00546DB8" w:rsidRPr="00546DB8" w:rsidRDefault="00546DB8" w:rsidP="00546DB8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46DB8" w:rsidRPr="00546DB8" w:rsidRDefault="00546DB8" w:rsidP="00546DB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6DB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Пејсмејкер терапија поремећаја срчаног ритма</w:t>
      </w:r>
    </w:p>
    <w:p w:rsidR="00546DB8" w:rsidRDefault="00546DB8" w:rsidP="00AE389D">
      <w:pPr>
        <w:rPr>
          <w:rFonts w:ascii="Times New Roman" w:hAnsi="Times New Roman" w:cs="Times New Roman"/>
          <w:lang w:val="bg-BG"/>
        </w:rPr>
      </w:pPr>
    </w:p>
    <w:p w:rsidR="00546DB8" w:rsidRPr="00546DB8" w:rsidRDefault="00546DB8" w:rsidP="00AE389D">
      <w:pPr>
        <w:rPr>
          <w:rFonts w:ascii="Times New Roman" w:hAnsi="Times New Roman" w:cs="Times New Roman"/>
          <w:lang w:val="ru-RU"/>
        </w:rPr>
      </w:pPr>
    </w:p>
    <w:p w:rsidR="00BF34F7" w:rsidRPr="00546DB8" w:rsidRDefault="00AE389D" w:rsidP="00546DB8">
      <w:pPr>
        <w:ind w:firstLine="720"/>
        <w:jc w:val="both"/>
        <w:rPr>
          <w:rFonts w:ascii="Times New Roman" w:hAnsi="Times New Roman" w:cs="Times New Roman"/>
          <w:lang w:val="sr"/>
        </w:rPr>
      </w:pPr>
      <w:r w:rsidRPr="00546DB8">
        <w:rPr>
          <w:rFonts w:ascii="Times New Roman" w:hAnsi="Times New Roman" w:cs="Times New Roman"/>
          <w:lang w:val="sr"/>
        </w:rPr>
        <w:t>Непосредна веза приме</w:t>
      </w:r>
      <w:bookmarkStart w:id="0" w:name="_GoBack"/>
      <w:bookmarkEnd w:id="0"/>
      <w:r w:rsidRPr="00546DB8">
        <w:rPr>
          <w:rFonts w:ascii="Times New Roman" w:hAnsi="Times New Roman" w:cs="Times New Roman"/>
          <w:lang w:val="sr"/>
        </w:rPr>
        <w:t xml:space="preserve">не модерне технологије у решавању комплексних поремећаја </w:t>
      </w:r>
      <w:r w:rsidR="00044040" w:rsidRPr="00546DB8">
        <w:rPr>
          <w:rFonts w:ascii="Times New Roman" w:hAnsi="Times New Roman" w:cs="Times New Roman"/>
          <w:lang w:val="sr"/>
        </w:rPr>
        <w:t>биолошких функција</w:t>
      </w:r>
      <w:r w:rsidR="00004892" w:rsidRPr="00546DB8">
        <w:rPr>
          <w:rFonts w:ascii="Times New Roman" w:hAnsi="Times New Roman" w:cs="Times New Roman"/>
          <w:lang w:val="sr"/>
        </w:rPr>
        <w:t xml:space="preserve"> људског тела</w:t>
      </w:r>
      <w:r w:rsidRPr="00546DB8">
        <w:rPr>
          <w:rFonts w:ascii="Times New Roman" w:hAnsi="Times New Roman" w:cs="Times New Roman"/>
          <w:lang w:val="sr"/>
        </w:rPr>
        <w:t>, од којих су неки и непосредно или дугорочно животно угрожавајући најбоље се препознаје у</w:t>
      </w:r>
      <w:r w:rsidR="00044040" w:rsidRPr="00546DB8">
        <w:rPr>
          <w:rFonts w:ascii="Times New Roman" w:hAnsi="Times New Roman" w:cs="Times New Roman"/>
          <w:lang w:val="sr"/>
        </w:rPr>
        <w:t xml:space="preserve"> аритмологији као делу кардиологије. Од пре преко шест деценија примењује се пејсмејкер као механичка замена нарушене ритмичке функције срца, па се овај уређај сматра и првим широко примењеним принципом киборг антропологије. </w:t>
      </w:r>
    </w:p>
    <w:p w:rsidR="00BF34F7" w:rsidRPr="00546DB8" w:rsidRDefault="00044040" w:rsidP="00546DB8">
      <w:pPr>
        <w:ind w:firstLine="720"/>
        <w:jc w:val="both"/>
        <w:rPr>
          <w:rFonts w:ascii="Times New Roman" w:hAnsi="Times New Roman" w:cs="Times New Roman"/>
          <w:lang w:val="sr"/>
        </w:rPr>
      </w:pPr>
      <w:r w:rsidRPr="00546DB8">
        <w:rPr>
          <w:rFonts w:ascii="Times New Roman" w:hAnsi="Times New Roman" w:cs="Times New Roman"/>
          <w:lang w:val="sr"/>
        </w:rPr>
        <w:t>Прва индикација за примену уградних уређаја је било успорење срчаног ритма или појава пауза у срачном раду, па се ова групација наменских уређаја назива антибрадикардни пејсмејкери</w:t>
      </w:r>
      <w:r w:rsidR="00004892" w:rsidRPr="00546DB8">
        <w:rPr>
          <w:rFonts w:ascii="Times New Roman" w:hAnsi="Times New Roman" w:cs="Times New Roman"/>
          <w:lang w:val="sr"/>
        </w:rPr>
        <w:t xml:space="preserve">. Током деценија, ови уређаји су развијани у аспекту не само спречавања смртног исхода, већ у аспекту побољшања квалитета живота, као и развоја дијагностичких функција, чак и праћења ефеката медикаментозне терапије. Будућност ових уређаја је окренута минијатуризацији или примени усмерених мултипотентних матичних ћелија (stem cells), што не искључује примену сада постојећих модерних пејсмејкера. </w:t>
      </w:r>
    </w:p>
    <w:p w:rsidR="00BF34F7" w:rsidRPr="00546DB8" w:rsidRDefault="00004892" w:rsidP="00546DB8">
      <w:pPr>
        <w:ind w:firstLine="720"/>
        <w:jc w:val="both"/>
        <w:rPr>
          <w:rFonts w:ascii="Times New Roman" w:hAnsi="Times New Roman" w:cs="Times New Roman"/>
          <w:lang w:val="sr"/>
        </w:rPr>
      </w:pPr>
      <w:r w:rsidRPr="00546DB8">
        <w:rPr>
          <w:rFonts w:ascii="Times New Roman" w:hAnsi="Times New Roman" w:cs="Times New Roman"/>
          <w:lang w:val="sr"/>
        </w:rPr>
        <w:t>Друга група индикација за примену сличног принципа је уградни кардиовертер дефибрилатор који се примењује последњих четрдесетак година и који има функцију да прати срчани рад</w:t>
      </w:r>
      <w:r w:rsidR="00DA6DD3" w:rsidRPr="00546DB8">
        <w:rPr>
          <w:rFonts w:ascii="Times New Roman" w:hAnsi="Times New Roman" w:cs="Times New Roman"/>
          <w:lang w:val="sr"/>
        </w:rPr>
        <w:t>, те да у случају продуженог трајања животноугрожавајућих поремећаја срчаног ритма</w:t>
      </w:r>
      <w:r w:rsidR="009718A7" w:rsidRPr="00546DB8">
        <w:rPr>
          <w:rFonts w:ascii="Times New Roman" w:hAnsi="Times New Roman" w:cs="Times New Roman"/>
          <w:lang w:val="sr"/>
        </w:rPr>
        <w:t xml:space="preserve"> интервенише применом струјног удара веће снаге, а по потреби после тог удара ”шока” и стимулацијом срца на еквивалентан начин како би то било у антибрадикардних пејсмејкера. Маневарски простор унапређења ових система је релативно мали, али се развијају системи са електродама за дефибрилацију које не иду венским путем и развијају се прецизнији алгоритми аутоматског препознавања поремећаја срчаног ритма. </w:t>
      </w:r>
    </w:p>
    <w:p w:rsidR="00ED226B" w:rsidRPr="00546DB8" w:rsidRDefault="009718A7" w:rsidP="00546DB8">
      <w:pPr>
        <w:ind w:firstLine="720"/>
        <w:jc w:val="both"/>
        <w:rPr>
          <w:rFonts w:ascii="Times New Roman" w:hAnsi="Times New Roman" w:cs="Times New Roman"/>
          <w:lang w:val="sr"/>
        </w:rPr>
      </w:pPr>
      <w:r w:rsidRPr="00546DB8">
        <w:rPr>
          <w:rFonts w:ascii="Times New Roman" w:hAnsi="Times New Roman" w:cs="Times New Roman"/>
          <w:lang w:val="sr"/>
        </w:rPr>
        <w:t>Трећа група поремећаја у којој се примењују уградни уређаји се примењује последњих тридесетак година и називају се ресинхронизационим, а индикација за њихову примену је значајна срчана слабост са пратећим блоком леве гране Хис снопа, као манифестацијом поремећаја провођења срчаног импулса на коморском нивоу. И због чињенице да одрђени број пацијената неадекватно и недовољно реагује на ову терапију, због комплексности њене примене због индивидуалне биолошке специфичности, разв</w:t>
      </w:r>
      <w:r w:rsidR="00ED226B" w:rsidRPr="00546DB8">
        <w:rPr>
          <w:rFonts w:ascii="Times New Roman" w:hAnsi="Times New Roman" w:cs="Times New Roman"/>
          <w:lang w:val="sr"/>
        </w:rPr>
        <w:t>ијају се приступи у смеру миниатуризације, хибридног приступа, али и развојем система за физиолошкију стимулацију срца, приближнију природном начину функционисања срчане ритмичности и провођења импулса.</w:t>
      </w:r>
    </w:p>
    <w:p w:rsidR="0025418D" w:rsidRPr="00546DB8" w:rsidRDefault="00ED226B" w:rsidP="00BF34F7">
      <w:pPr>
        <w:jc w:val="both"/>
        <w:rPr>
          <w:rFonts w:ascii="Times New Roman" w:hAnsi="Times New Roman" w:cs="Times New Roman"/>
          <w:lang w:val="sr"/>
        </w:rPr>
      </w:pPr>
      <w:r w:rsidRPr="00546DB8">
        <w:rPr>
          <w:rFonts w:ascii="Times New Roman" w:hAnsi="Times New Roman" w:cs="Times New Roman"/>
          <w:lang w:val="sr"/>
        </w:rPr>
        <w:t xml:space="preserve">Примена ових уређаја део је посебне гране аритмологије која се у потпуности ослања на развој и решења у области развоја алгоритама, технолошких побошања материјала, његове биокомпатибилности, минијатуризације, све у циљу још шире и ефикасније примене уређаја у терапији специфичних поремећаја срчаног ритма и проводљивости срчаних импулса и тиме потврђује домете мултидисциплинарности чији је резултат значајно побољшање </w:t>
      </w:r>
      <w:r w:rsidR="00BF34F7" w:rsidRPr="00546DB8">
        <w:rPr>
          <w:rFonts w:ascii="Times New Roman" w:hAnsi="Times New Roman" w:cs="Times New Roman"/>
          <w:lang w:val="sr"/>
        </w:rPr>
        <w:t>квалитета живота и продужетак животног века код ове специфичне групације кардиолошких болести.</w:t>
      </w:r>
      <w:r w:rsidRPr="00546DB8">
        <w:rPr>
          <w:rFonts w:ascii="Times New Roman" w:hAnsi="Times New Roman" w:cs="Times New Roman"/>
          <w:lang w:val="sr"/>
        </w:rPr>
        <w:t xml:space="preserve"> </w:t>
      </w:r>
      <w:r w:rsidR="009718A7" w:rsidRPr="00546DB8">
        <w:rPr>
          <w:rFonts w:ascii="Times New Roman" w:hAnsi="Times New Roman" w:cs="Times New Roman"/>
          <w:lang w:val="sr"/>
        </w:rPr>
        <w:t xml:space="preserve">  </w:t>
      </w:r>
      <w:r w:rsidR="00004892" w:rsidRPr="00546DB8">
        <w:rPr>
          <w:rFonts w:ascii="Times New Roman" w:hAnsi="Times New Roman" w:cs="Times New Roman"/>
          <w:lang w:val="sr"/>
        </w:rPr>
        <w:t xml:space="preserve"> </w:t>
      </w:r>
      <w:r w:rsidR="00AE389D" w:rsidRPr="00546DB8">
        <w:rPr>
          <w:rFonts w:ascii="Times New Roman" w:hAnsi="Times New Roman" w:cs="Times New Roman"/>
          <w:lang w:val="sr"/>
        </w:rPr>
        <w:t xml:space="preserve"> </w:t>
      </w:r>
    </w:p>
    <w:sectPr w:rsidR="0025418D" w:rsidRPr="00546DB8" w:rsidSect="00B077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9D"/>
    <w:rsid w:val="00004892"/>
    <w:rsid w:val="00044040"/>
    <w:rsid w:val="0025418D"/>
    <w:rsid w:val="00546DB8"/>
    <w:rsid w:val="009718A7"/>
    <w:rsid w:val="00AE389D"/>
    <w:rsid w:val="00B077A2"/>
    <w:rsid w:val="00BF34F7"/>
    <w:rsid w:val="00DA6DD3"/>
    <w:rsid w:val="00E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6DB8"/>
    <w:rPr>
      <w:b/>
      <w:bCs/>
    </w:rPr>
  </w:style>
  <w:style w:type="paragraph" w:customStyle="1" w:styleId="ydp57260feamsonormal">
    <w:name w:val="ydp57260feamsonormal"/>
    <w:basedOn w:val="Normal"/>
    <w:rsid w:val="00546D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6DB8"/>
    <w:rPr>
      <w:b/>
      <w:bCs/>
    </w:rPr>
  </w:style>
  <w:style w:type="paragraph" w:customStyle="1" w:styleId="ydp57260feamsonormal">
    <w:name w:val="ydp57260feamsonormal"/>
    <w:basedOn w:val="Normal"/>
    <w:rsid w:val="00546D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453</Words>
  <Characters>2584</Characters>
  <Application>Microsoft Office Word</Application>
  <DocSecurity>0</DocSecurity>
  <Lines>21</Lines>
  <Paragraphs>6</Paragraphs>
  <ScaleCrop>false</ScaleCrop>
  <Company>Cliinical Center of Serbia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Pavlović</dc:creator>
  <cp:keywords/>
  <dc:description/>
  <cp:lastModifiedBy>Biljana Grozdanic</cp:lastModifiedBy>
  <cp:revision>2</cp:revision>
  <dcterms:created xsi:type="dcterms:W3CDTF">2022-03-22T09:22:00Z</dcterms:created>
  <dcterms:modified xsi:type="dcterms:W3CDTF">2022-03-22T11:35:00Z</dcterms:modified>
</cp:coreProperties>
</file>